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7D" w:rsidRPr="00AA2283" w:rsidRDefault="00B4687D" w:rsidP="00AA2283">
      <w:pPr>
        <w:pStyle w:val="1"/>
        <w:keepNext w:val="0"/>
        <w:widowControl w:val="0"/>
        <w:spacing w:before="0" w:after="0"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Toc433697899"/>
      <w:r w:rsidRPr="00AA2283">
        <w:rPr>
          <w:rFonts w:ascii="Times New Roman" w:hAnsi="Times New Roman"/>
          <w:sz w:val="24"/>
          <w:szCs w:val="24"/>
        </w:rPr>
        <w:t>Учебная программа по дисциплине «Сравнительное правоведение» для студентов заочной формы обучения</w:t>
      </w:r>
    </w:p>
    <w:bookmarkEnd w:id="0"/>
    <w:p w:rsidR="00B4687D" w:rsidRPr="00AA2283" w:rsidRDefault="00B4687D" w:rsidP="00AA2283">
      <w:pPr>
        <w:widowControl w:val="0"/>
        <w:tabs>
          <w:tab w:val="left" w:pos="180"/>
          <w:tab w:val="left" w:pos="360"/>
        </w:tabs>
        <w:spacing w:line="360" w:lineRule="auto"/>
        <w:ind w:firstLine="0"/>
        <w:rPr>
          <w:b/>
          <w:bCs/>
          <w:sz w:val="24"/>
          <w:szCs w:val="24"/>
        </w:rPr>
      </w:pPr>
    </w:p>
    <w:p w:rsidR="00B4687D" w:rsidRPr="00AA2283" w:rsidRDefault="00B4687D" w:rsidP="00AA2283">
      <w:pPr>
        <w:widowControl w:val="0"/>
        <w:spacing w:line="360" w:lineRule="auto"/>
        <w:ind w:firstLine="0"/>
        <w:rPr>
          <w:b/>
          <w:bCs/>
          <w:sz w:val="24"/>
          <w:szCs w:val="24"/>
        </w:rPr>
      </w:pPr>
      <w:r w:rsidRPr="00AA2283">
        <w:rPr>
          <w:b/>
          <w:bCs/>
          <w:sz w:val="24"/>
          <w:szCs w:val="24"/>
        </w:rPr>
        <w:t>Тема 1. Сравнительное правоведение: метод, наука, учебная дисциплина.</w:t>
      </w:r>
    </w:p>
    <w:p w:rsidR="00B4687D" w:rsidRPr="00AA2283" w:rsidRDefault="00B4687D" w:rsidP="00AA2283">
      <w:pPr>
        <w:widowControl w:val="0"/>
        <w:tabs>
          <w:tab w:val="left" w:pos="180"/>
          <w:tab w:val="left" w:pos="360"/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1.1. Понятие сравнительного правоведения.</w:t>
      </w:r>
    </w:p>
    <w:p w:rsidR="00B4687D" w:rsidRPr="00AA2283" w:rsidRDefault="00B4687D" w:rsidP="00AA2283">
      <w:pPr>
        <w:widowControl w:val="0"/>
        <w:tabs>
          <w:tab w:val="left" w:pos="180"/>
          <w:tab w:val="left" w:pos="360"/>
          <w:tab w:val="left" w:pos="1080"/>
        </w:tabs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1.2. Сравнительное правоведение как наука и учебная дисциплина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b/>
          <w:bCs/>
          <w:sz w:val="24"/>
          <w:szCs w:val="24"/>
        </w:rPr>
      </w:pPr>
      <w:r w:rsidRPr="00AA2283">
        <w:rPr>
          <w:b/>
          <w:bCs/>
          <w:sz w:val="24"/>
          <w:szCs w:val="24"/>
        </w:rPr>
        <w:t>Тема 2. Содержание сравнительного правоведения.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2.1 Цели сравнительного правоведения.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2.2 Использование результатов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rPr>
          <w:b/>
          <w:bCs/>
          <w:sz w:val="24"/>
          <w:szCs w:val="24"/>
        </w:rPr>
      </w:pPr>
      <w:r w:rsidRPr="00AA2283">
        <w:rPr>
          <w:b/>
          <w:bCs/>
          <w:sz w:val="24"/>
          <w:szCs w:val="24"/>
        </w:rPr>
        <w:t xml:space="preserve">Тема 3. Понятие правовой системы и правовой семьи </w:t>
      </w:r>
    </w:p>
    <w:p w:rsidR="00B4687D" w:rsidRPr="00AA2283" w:rsidRDefault="00B4687D" w:rsidP="00AA2283">
      <w:pPr>
        <w:widowControl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3.1. Понятие и структура правовой системы</w:t>
      </w:r>
    </w:p>
    <w:p w:rsidR="00B4687D" w:rsidRPr="00AA2283" w:rsidRDefault="00B4687D" w:rsidP="00AA2283">
      <w:pPr>
        <w:widowControl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3.2. Понятие и типы правовой семьи.</w:t>
      </w:r>
    </w:p>
    <w:p w:rsidR="00B4687D" w:rsidRPr="00AA2283" w:rsidRDefault="00B4687D" w:rsidP="00AA2283">
      <w:pPr>
        <w:widowControl w:val="0"/>
        <w:spacing w:line="360" w:lineRule="auto"/>
        <w:ind w:firstLine="0"/>
        <w:rPr>
          <w:b/>
          <w:bCs/>
          <w:sz w:val="24"/>
          <w:szCs w:val="24"/>
        </w:rPr>
      </w:pPr>
      <w:r w:rsidRPr="00AA2283">
        <w:rPr>
          <w:b/>
          <w:bCs/>
          <w:sz w:val="24"/>
          <w:szCs w:val="24"/>
        </w:rPr>
        <w:t>Тема 4. Классификация правовых систем современности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4.1. Романо-германская правовая система и ее особенности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4.2. Англо-саксонская правовая семья (правовая семья статутного права), ее особенности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4.3. Мусульманская правовая семья правовая система и ее особенности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4.4. Дальневосточное право и его особенности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4.5. Социалистическая правовая семья и ее особенности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4.6. Индусское  право и его особенности</w:t>
      </w:r>
    </w:p>
    <w:p w:rsidR="00B4687D" w:rsidRPr="00AA2283" w:rsidRDefault="00B4687D" w:rsidP="00AA2283">
      <w:pPr>
        <w:widowControl w:val="0"/>
        <w:autoSpaceDE w:val="0"/>
        <w:autoSpaceDN w:val="0"/>
        <w:adjustRightInd w:val="0"/>
        <w:spacing w:line="360" w:lineRule="auto"/>
        <w:ind w:firstLine="0"/>
        <w:rPr>
          <w:sz w:val="24"/>
          <w:szCs w:val="24"/>
        </w:rPr>
      </w:pPr>
      <w:r w:rsidRPr="00AA2283">
        <w:rPr>
          <w:sz w:val="24"/>
          <w:szCs w:val="24"/>
        </w:rPr>
        <w:t>4.7. Скандинавская правовая семья и ее особенности</w:t>
      </w:r>
    </w:p>
    <w:p w:rsidR="00B4687D" w:rsidRDefault="00B4687D" w:rsidP="00AA2283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0"/>
        <w:rPr>
          <w:sz w:val="24"/>
          <w:szCs w:val="24"/>
        </w:rPr>
      </w:pPr>
      <w:r w:rsidRPr="00AA2283">
        <w:rPr>
          <w:sz w:val="24"/>
          <w:szCs w:val="24"/>
        </w:rPr>
        <w:t>. Особенности Африканской и Латиноамериканской правовой семьи</w:t>
      </w:r>
    </w:p>
    <w:p w:rsidR="00B4687D" w:rsidRPr="00AA2283" w:rsidRDefault="00B4687D" w:rsidP="004A20A8">
      <w:pPr>
        <w:pStyle w:val="a5"/>
        <w:widowControl w:val="0"/>
        <w:autoSpaceDE w:val="0"/>
        <w:autoSpaceDN w:val="0"/>
        <w:adjustRightInd w:val="0"/>
        <w:spacing w:line="360" w:lineRule="auto"/>
        <w:ind w:left="0" w:firstLine="0"/>
        <w:rPr>
          <w:sz w:val="24"/>
          <w:szCs w:val="24"/>
        </w:rPr>
      </w:pPr>
    </w:p>
    <w:p w:rsidR="00B4687D" w:rsidRPr="00AA2283" w:rsidRDefault="00B4687D" w:rsidP="00AA2283">
      <w:pPr>
        <w:widowControl w:val="0"/>
        <w:spacing w:line="360" w:lineRule="auto"/>
        <w:ind w:firstLine="0"/>
        <w:jc w:val="center"/>
        <w:outlineLvl w:val="0"/>
        <w:rPr>
          <w:b/>
          <w:bCs/>
          <w:kern w:val="28"/>
          <w:sz w:val="24"/>
          <w:szCs w:val="24"/>
        </w:rPr>
      </w:pPr>
      <w:r w:rsidRPr="00AA2283">
        <w:rPr>
          <w:b/>
          <w:bCs/>
          <w:kern w:val="28"/>
          <w:sz w:val="24"/>
          <w:szCs w:val="24"/>
        </w:rPr>
        <w:t>Примерный перечень</w:t>
      </w:r>
      <w:r>
        <w:rPr>
          <w:b/>
          <w:bCs/>
          <w:kern w:val="28"/>
          <w:sz w:val="24"/>
          <w:szCs w:val="24"/>
        </w:rPr>
        <w:t xml:space="preserve"> зачетных</w:t>
      </w:r>
      <w:r w:rsidRPr="00AA2283">
        <w:rPr>
          <w:b/>
          <w:bCs/>
          <w:kern w:val="28"/>
          <w:sz w:val="24"/>
          <w:szCs w:val="24"/>
        </w:rPr>
        <w:t xml:space="preserve"> вопросов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1. Периодизация истории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2.  Формирование идей сравнительного правоведения в XIX в.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3.  Формирование и становление сравнительного правоведения (1900—1945). Международный конгресс сравнительного права и его значение в становлении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4.  Интенсификация развития сравнительного правоведения после Второй мировой воины.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5.  Основные направления развития сравнительного правове</w:t>
      </w:r>
      <w:r w:rsidRPr="00AA2283">
        <w:rPr>
          <w:sz w:val="24"/>
          <w:szCs w:val="24"/>
          <w:bdr w:val="none" w:sz="0" w:space="0" w:color="auto" w:frame="1"/>
        </w:rPr>
        <w:softHyphen/>
        <w:t>дения на современном этапе.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6.  Немецкая и французская концепции сравнительного право</w:t>
      </w:r>
      <w:r w:rsidRPr="00AA2283">
        <w:rPr>
          <w:sz w:val="24"/>
          <w:szCs w:val="24"/>
          <w:bdr w:val="none" w:sz="0" w:space="0" w:color="auto" w:frame="1"/>
        </w:rPr>
        <w:softHyphen/>
        <w:t>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7.  Эволюция идей сравнительного правоведения в XX столе</w:t>
      </w:r>
      <w:r w:rsidRPr="00AA2283">
        <w:rPr>
          <w:sz w:val="24"/>
          <w:szCs w:val="24"/>
          <w:bdr w:val="none" w:sz="0" w:space="0" w:color="auto" w:frame="1"/>
        </w:rPr>
        <w:softHyphen/>
        <w:t>тии.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8.  Развитие идей сравнительного правоведения на постсовет</w:t>
      </w:r>
      <w:r w:rsidRPr="00AA2283">
        <w:rPr>
          <w:sz w:val="24"/>
          <w:szCs w:val="24"/>
          <w:bdr w:val="none" w:sz="0" w:space="0" w:color="auto" w:frame="1"/>
        </w:rPr>
        <w:softHyphen/>
        <w:t>ском пространстве.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9.  Тенденции развития юридической компаративистики в ХХI веке.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10.  Понятие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11.  Объекты и уровни проведения сравнительно-правовых исследований.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12.  Предмет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13.  Функции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14.  Место сравнительного правоведения в системе гуманитар</w:t>
      </w:r>
      <w:r w:rsidRPr="00AA2283">
        <w:rPr>
          <w:sz w:val="24"/>
          <w:szCs w:val="24"/>
          <w:bdr w:val="none" w:sz="0" w:space="0" w:color="auto" w:frame="1"/>
        </w:rPr>
        <w:softHyphen/>
        <w:t>ных наук.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lastRenderedPageBreak/>
        <w:t>15.  Место сравнительного правоведения в системе юридичес</w:t>
      </w:r>
      <w:r w:rsidRPr="00AA2283">
        <w:rPr>
          <w:sz w:val="24"/>
          <w:szCs w:val="24"/>
          <w:bdr w:val="none" w:sz="0" w:space="0" w:color="auto" w:frame="1"/>
        </w:rPr>
        <w:softHyphen/>
        <w:t>ких наук.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16.  Структура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17.  Понятийный аппарат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18.  Сравнительное правоведение как учебная дисциплина.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19.  Понятие методологии сравнительно-правовых исследова</w:t>
      </w:r>
      <w:r w:rsidRPr="00AA2283">
        <w:rPr>
          <w:sz w:val="24"/>
          <w:szCs w:val="24"/>
          <w:bdr w:val="none" w:sz="0" w:space="0" w:color="auto" w:frame="1"/>
        </w:rPr>
        <w:softHyphen/>
        <w:t>ний и ее структура.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20.  Концептуальные подходы в методологии сравнительно-правовых исследований: понятие и основные виды.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21.  Понятие методологических принципов сравнительно-пра</w:t>
      </w:r>
      <w:r w:rsidRPr="00AA2283">
        <w:rPr>
          <w:sz w:val="24"/>
          <w:szCs w:val="24"/>
          <w:bdr w:val="none" w:sz="0" w:space="0" w:color="auto" w:frame="1"/>
        </w:rPr>
        <w:softHyphen/>
        <w:t>вовых исследований и их разновидности.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22.  Методы сравнительно-правовых исследований.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23.  Международные центры сравнительного правоведения.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24.  Множественность и различие правовых систем.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25.  Правовая система: понятие и компоненты.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26.  Основные критерии классификации основных правовых си</w:t>
      </w:r>
      <w:r w:rsidRPr="00AA2283">
        <w:rPr>
          <w:sz w:val="24"/>
          <w:szCs w:val="24"/>
          <w:bdr w:val="none" w:sz="0" w:space="0" w:color="auto" w:frame="1"/>
        </w:rPr>
        <w:softHyphen/>
        <w:t>стем.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 xml:space="preserve">27.  </w:t>
      </w:r>
      <w:proofErr w:type="spellStart"/>
      <w:r w:rsidRPr="00AA2283">
        <w:rPr>
          <w:sz w:val="24"/>
          <w:szCs w:val="24"/>
          <w:bdr w:val="none" w:sz="0" w:space="0" w:color="auto" w:frame="1"/>
        </w:rPr>
        <w:t>Моноядерные</w:t>
      </w:r>
      <w:proofErr w:type="spellEnd"/>
      <w:r w:rsidRPr="00AA2283">
        <w:rPr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AA2283">
        <w:rPr>
          <w:sz w:val="24"/>
          <w:szCs w:val="24"/>
          <w:bdr w:val="none" w:sz="0" w:space="0" w:color="auto" w:frame="1"/>
        </w:rPr>
        <w:t>полиядерные</w:t>
      </w:r>
      <w:proofErr w:type="spellEnd"/>
      <w:r w:rsidRPr="00AA2283">
        <w:rPr>
          <w:sz w:val="24"/>
          <w:szCs w:val="24"/>
          <w:bdr w:val="none" w:sz="0" w:space="0" w:color="auto" w:frame="1"/>
        </w:rPr>
        <w:t xml:space="preserve"> правовые системы современности.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28.  Характер правопонимания в разных национальных право</w:t>
      </w:r>
      <w:r w:rsidRPr="00AA2283">
        <w:rPr>
          <w:sz w:val="24"/>
          <w:szCs w:val="24"/>
          <w:bdr w:val="none" w:sz="0" w:space="0" w:color="auto" w:frame="1"/>
        </w:rPr>
        <w:softHyphen/>
        <w:t>вых системах.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29.  Сближение правовых систем в свете сравнительного пра</w:t>
      </w:r>
      <w:r w:rsidRPr="00AA2283">
        <w:rPr>
          <w:sz w:val="24"/>
          <w:szCs w:val="24"/>
          <w:bdr w:val="none" w:sz="0" w:space="0" w:color="auto" w:frame="1"/>
        </w:rPr>
        <w:softHyphen/>
        <w:t>воведения.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30.  Значение доктрины в различных правовых семьях.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31.  Правовая аккультурация и её значение для сближения правовых систем.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32.  Закономерности и формы сближения правовых систем.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33.  Формирование и эволюция африканского обычного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34.  Африканское обычное право в колониальный период.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35.  Пределы заимствования правовых положений у других правовых систем.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36.  Формирование современных правовых систем африканских государств.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37.  Понятие и особенности африканского обычного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38.  Структура африканского обычного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39.  Источники современного африканского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40.  Африканское традиционное правосудие.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41.  История формирования и развития исламского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42.  Особенности исламского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43.  Источники исламского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44.  Структура исламского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45.  Роль исламского права в формировании и функционирова</w:t>
      </w:r>
      <w:r w:rsidRPr="00AA2283">
        <w:rPr>
          <w:sz w:val="24"/>
          <w:szCs w:val="24"/>
          <w:bdr w:val="none" w:sz="0" w:space="0" w:color="auto" w:frame="1"/>
        </w:rPr>
        <w:softHyphen/>
        <w:t>нии правовых систем исламских государств.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46.  Особенности исламского судопроизводства.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47.  История формирования и развития романо-германского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48.  Роль рецепции римского права в формировании романо-германского права. Особенности романо-германского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49.   Романское право и германское право: понятие и соотноше</w:t>
      </w:r>
      <w:r w:rsidRPr="00AA2283">
        <w:rPr>
          <w:sz w:val="24"/>
          <w:szCs w:val="24"/>
          <w:bdr w:val="none" w:sz="0" w:space="0" w:color="auto" w:frame="1"/>
        </w:rPr>
        <w:softHyphen/>
        <w:t>ние.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lastRenderedPageBreak/>
        <w:t>50.  Источники романо-германского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51.  Структура романо-германского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52.  Формирование и развитие английского общего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53.  Специфика английского общего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54.  Прецедент и другие источники английского общего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55.  Структура английского общего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56.  Доверительная собственность — центральный институт в структуре общего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57.  Судебная система Англии.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58.  История формирования и развития латиноамериканского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59.  Латиноамериканское право как смешанный тип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60.  Источники латиноамериканского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61.  Структура латиноамериканского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62.  Скандинавское право как разновидность смешанного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63.  Формирование и становление скандинавского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64.  Источники скандинавского права.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65.  Социалистический модус правовых систем: историческое прошлое и современное состояние.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66.  Классификация постсоветских правовых систем.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67.  Российская правовая система на юридической карте мира.</w:t>
      </w:r>
    </w:p>
    <w:p w:rsidR="00B4687D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  <w:r w:rsidRPr="00AA2283">
        <w:rPr>
          <w:sz w:val="24"/>
          <w:szCs w:val="24"/>
          <w:bdr w:val="none" w:sz="0" w:space="0" w:color="auto" w:frame="1"/>
        </w:rPr>
        <w:t>68.  Значение процессов глобализации для современной юридической географии.</w:t>
      </w:r>
    </w:p>
    <w:p w:rsidR="00B4687D" w:rsidRPr="00AA2283" w:rsidRDefault="00B4687D" w:rsidP="00AA2283">
      <w:pPr>
        <w:widowControl w:val="0"/>
        <w:spacing w:line="360" w:lineRule="auto"/>
        <w:ind w:firstLine="0"/>
        <w:textAlignment w:val="baseline"/>
        <w:rPr>
          <w:sz w:val="24"/>
          <w:szCs w:val="24"/>
          <w:bdr w:val="none" w:sz="0" w:space="0" w:color="auto" w:frame="1"/>
        </w:rPr>
      </w:pPr>
    </w:p>
    <w:p w:rsidR="00B4687D" w:rsidRPr="0006272F" w:rsidRDefault="00B4687D" w:rsidP="00AA2283">
      <w:pPr>
        <w:widowControl w:val="0"/>
        <w:tabs>
          <w:tab w:val="left" w:pos="180"/>
          <w:tab w:val="left" w:pos="360"/>
        </w:tabs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06272F">
        <w:rPr>
          <w:b/>
          <w:bCs/>
          <w:sz w:val="24"/>
          <w:szCs w:val="24"/>
        </w:rPr>
        <w:t>Рекомендуемая литература</w:t>
      </w:r>
    </w:p>
    <w:p w:rsidR="001F1D6A" w:rsidRPr="0006272F" w:rsidRDefault="001F1D6A" w:rsidP="00352DDC">
      <w:pPr>
        <w:widowControl w:val="0"/>
        <w:numPr>
          <w:ilvl w:val="0"/>
          <w:numId w:val="6"/>
        </w:numPr>
        <w:tabs>
          <w:tab w:val="left" w:pos="-720"/>
        </w:tabs>
        <w:ind w:left="0" w:firstLine="0"/>
        <w:rPr>
          <w:sz w:val="24"/>
          <w:szCs w:val="24"/>
        </w:rPr>
      </w:pPr>
      <w:proofErr w:type="spellStart"/>
      <w:r w:rsidRPr="0006272F">
        <w:rPr>
          <w:rFonts w:ascii="Open Sans" w:hAnsi="Open Sans"/>
          <w:sz w:val="23"/>
          <w:szCs w:val="23"/>
        </w:rPr>
        <w:t>Ярыш</w:t>
      </w:r>
      <w:proofErr w:type="spellEnd"/>
      <w:r w:rsidRPr="0006272F">
        <w:rPr>
          <w:rFonts w:ascii="Open Sans" w:hAnsi="Open Sans"/>
          <w:sz w:val="23"/>
          <w:szCs w:val="23"/>
        </w:rPr>
        <w:t>, В. Д. Сравнительное правоведение</w:t>
      </w:r>
      <w:proofErr w:type="gramStart"/>
      <w:r w:rsidRPr="0006272F">
        <w:rPr>
          <w:rFonts w:ascii="Open Sans" w:hAnsi="Open Sans"/>
          <w:sz w:val="23"/>
          <w:szCs w:val="23"/>
        </w:rPr>
        <w:t xml:space="preserve"> :</w:t>
      </w:r>
      <w:proofErr w:type="gramEnd"/>
      <w:r w:rsidRPr="0006272F">
        <w:rPr>
          <w:rFonts w:ascii="Open Sans" w:hAnsi="Open Sans"/>
          <w:sz w:val="23"/>
          <w:szCs w:val="23"/>
        </w:rPr>
        <w:t xml:space="preserve"> учебник : [16+] / В. Д. </w:t>
      </w:r>
      <w:proofErr w:type="spellStart"/>
      <w:r w:rsidRPr="0006272F">
        <w:rPr>
          <w:rFonts w:ascii="Open Sans" w:hAnsi="Open Sans"/>
          <w:sz w:val="23"/>
          <w:szCs w:val="23"/>
        </w:rPr>
        <w:t>Ярыш</w:t>
      </w:r>
      <w:proofErr w:type="spellEnd"/>
      <w:r w:rsidRPr="0006272F">
        <w:rPr>
          <w:rFonts w:ascii="Open Sans" w:hAnsi="Open Sans"/>
          <w:sz w:val="23"/>
          <w:szCs w:val="23"/>
        </w:rPr>
        <w:t>, Г. Э. </w:t>
      </w:r>
      <w:proofErr w:type="spellStart"/>
      <w:r w:rsidRPr="0006272F">
        <w:rPr>
          <w:rFonts w:ascii="Open Sans" w:hAnsi="Open Sans"/>
          <w:sz w:val="23"/>
          <w:szCs w:val="23"/>
        </w:rPr>
        <w:t>Адыгезалова</w:t>
      </w:r>
      <w:proofErr w:type="spellEnd"/>
      <w:r w:rsidRPr="0006272F">
        <w:rPr>
          <w:rFonts w:ascii="Open Sans" w:hAnsi="Open Sans"/>
          <w:sz w:val="23"/>
          <w:szCs w:val="23"/>
        </w:rPr>
        <w:t xml:space="preserve"> ; под ред. Г. Э. </w:t>
      </w:r>
      <w:proofErr w:type="spellStart"/>
      <w:r w:rsidRPr="0006272F">
        <w:rPr>
          <w:rFonts w:ascii="Open Sans" w:hAnsi="Open Sans"/>
          <w:sz w:val="23"/>
          <w:szCs w:val="23"/>
        </w:rPr>
        <w:t>Адыгезаловой</w:t>
      </w:r>
      <w:proofErr w:type="spellEnd"/>
      <w:r w:rsidRPr="0006272F">
        <w:rPr>
          <w:rFonts w:ascii="Open Sans" w:hAnsi="Open Sans"/>
          <w:sz w:val="23"/>
          <w:szCs w:val="23"/>
        </w:rPr>
        <w:t xml:space="preserve"> ; Кубанский государственный университет (</w:t>
      </w:r>
      <w:proofErr w:type="spellStart"/>
      <w:r w:rsidRPr="0006272F">
        <w:rPr>
          <w:rFonts w:ascii="Open Sans" w:hAnsi="Open Sans"/>
          <w:sz w:val="23"/>
          <w:szCs w:val="23"/>
        </w:rPr>
        <w:t>КубГУ</w:t>
      </w:r>
      <w:proofErr w:type="spellEnd"/>
      <w:r w:rsidRPr="0006272F">
        <w:rPr>
          <w:rFonts w:ascii="Open Sans" w:hAnsi="Open Sans"/>
          <w:sz w:val="23"/>
          <w:szCs w:val="23"/>
        </w:rPr>
        <w:t>). – Москва</w:t>
      </w:r>
      <w:proofErr w:type="gramStart"/>
      <w:r w:rsidRPr="0006272F">
        <w:rPr>
          <w:rFonts w:ascii="Open Sans" w:hAnsi="Open Sans"/>
          <w:sz w:val="23"/>
          <w:szCs w:val="23"/>
        </w:rPr>
        <w:t xml:space="preserve"> :</w:t>
      </w:r>
      <w:proofErr w:type="gramEnd"/>
      <w:r w:rsidRPr="0006272F">
        <w:rPr>
          <w:rFonts w:ascii="Open Sans" w:hAnsi="Open Sans"/>
          <w:sz w:val="23"/>
          <w:szCs w:val="23"/>
        </w:rPr>
        <w:t xml:space="preserve"> </w:t>
      </w:r>
      <w:proofErr w:type="spellStart"/>
      <w:r w:rsidRPr="0006272F">
        <w:rPr>
          <w:rFonts w:ascii="Open Sans" w:hAnsi="Open Sans"/>
          <w:sz w:val="23"/>
          <w:szCs w:val="23"/>
        </w:rPr>
        <w:t>Директ-Медиа</w:t>
      </w:r>
      <w:proofErr w:type="spellEnd"/>
      <w:r w:rsidRPr="0006272F">
        <w:rPr>
          <w:rFonts w:ascii="Open Sans" w:hAnsi="Open Sans"/>
          <w:sz w:val="23"/>
          <w:szCs w:val="23"/>
        </w:rPr>
        <w:t>, 2023. – 188 с. – Режим доступа: по подписке. – URL: </w:t>
      </w:r>
      <w:hyperlink r:id="rId5" w:history="1">
        <w:r w:rsidRPr="0006272F">
          <w:rPr>
            <w:rStyle w:val="a7"/>
            <w:rFonts w:ascii="Open Sans" w:hAnsi="Open Sans"/>
            <w:color w:val="auto"/>
            <w:sz w:val="23"/>
            <w:szCs w:val="23"/>
          </w:rPr>
          <w:t>https://biblioclub.ru/index.php?page=book&amp;id=698172</w:t>
        </w:r>
      </w:hyperlink>
      <w:r w:rsidRPr="0006272F">
        <w:rPr>
          <w:rFonts w:ascii="Open Sans" w:hAnsi="Open Sans"/>
          <w:sz w:val="23"/>
          <w:szCs w:val="23"/>
        </w:rPr>
        <w:t xml:space="preserve"> (дата обращения: 20.09.2023). – </w:t>
      </w:r>
      <w:proofErr w:type="spellStart"/>
      <w:r w:rsidRPr="0006272F">
        <w:rPr>
          <w:rFonts w:ascii="Open Sans" w:hAnsi="Open Sans"/>
          <w:sz w:val="23"/>
          <w:szCs w:val="23"/>
        </w:rPr>
        <w:t>Библиогр</w:t>
      </w:r>
      <w:proofErr w:type="spellEnd"/>
      <w:r w:rsidRPr="0006272F">
        <w:rPr>
          <w:rFonts w:ascii="Open Sans" w:hAnsi="Open Sans"/>
          <w:sz w:val="23"/>
          <w:szCs w:val="23"/>
        </w:rPr>
        <w:t>. в кн. – ISBN 978-5-4499-3334-8. – Текст</w:t>
      </w:r>
      <w:proofErr w:type="gramStart"/>
      <w:r w:rsidRPr="0006272F">
        <w:rPr>
          <w:rFonts w:ascii="Open Sans" w:hAnsi="Open Sans"/>
          <w:sz w:val="23"/>
          <w:szCs w:val="23"/>
        </w:rPr>
        <w:t xml:space="preserve"> :</w:t>
      </w:r>
      <w:proofErr w:type="gramEnd"/>
      <w:r w:rsidRPr="0006272F">
        <w:rPr>
          <w:rFonts w:ascii="Open Sans" w:hAnsi="Open Sans"/>
          <w:sz w:val="23"/>
          <w:szCs w:val="23"/>
        </w:rPr>
        <w:t xml:space="preserve"> электронный.</w:t>
      </w:r>
    </w:p>
    <w:p w:rsidR="0065356D" w:rsidRPr="0006272F" w:rsidRDefault="001F1D6A" w:rsidP="0006272F">
      <w:pPr>
        <w:widowControl w:val="0"/>
        <w:numPr>
          <w:ilvl w:val="0"/>
          <w:numId w:val="6"/>
        </w:numPr>
        <w:tabs>
          <w:tab w:val="left" w:pos="-720"/>
        </w:tabs>
        <w:ind w:left="0" w:firstLine="0"/>
        <w:rPr>
          <w:sz w:val="24"/>
          <w:szCs w:val="24"/>
        </w:rPr>
      </w:pPr>
      <w:r w:rsidRPr="0006272F">
        <w:rPr>
          <w:rFonts w:ascii="Open Sans" w:hAnsi="Open Sans"/>
          <w:sz w:val="23"/>
          <w:szCs w:val="23"/>
        </w:rPr>
        <w:t>Сравнительное правоведение</w:t>
      </w:r>
      <w:proofErr w:type="gramStart"/>
      <w:r w:rsidRPr="0006272F">
        <w:rPr>
          <w:rFonts w:ascii="Open Sans" w:hAnsi="Open Sans"/>
          <w:sz w:val="23"/>
          <w:szCs w:val="23"/>
        </w:rPr>
        <w:t xml:space="preserve"> :</w:t>
      </w:r>
      <w:proofErr w:type="gramEnd"/>
      <w:r w:rsidRPr="0006272F">
        <w:rPr>
          <w:rFonts w:ascii="Open Sans" w:hAnsi="Open Sans"/>
          <w:sz w:val="23"/>
          <w:szCs w:val="23"/>
        </w:rPr>
        <w:t xml:space="preserve"> учебное пособие / А. Ю. </w:t>
      </w:r>
      <w:proofErr w:type="spellStart"/>
      <w:r w:rsidRPr="0006272F">
        <w:rPr>
          <w:rFonts w:ascii="Open Sans" w:hAnsi="Open Sans"/>
          <w:sz w:val="23"/>
          <w:szCs w:val="23"/>
        </w:rPr>
        <w:t>Гарашко</w:t>
      </w:r>
      <w:proofErr w:type="spellEnd"/>
      <w:r w:rsidRPr="0006272F">
        <w:rPr>
          <w:rFonts w:ascii="Open Sans" w:hAnsi="Open Sans"/>
          <w:sz w:val="23"/>
          <w:szCs w:val="23"/>
        </w:rPr>
        <w:t>, С. А. Иванов, Ю. Ю. Кулакова [и др.]. – Москва</w:t>
      </w:r>
      <w:proofErr w:type="gramStart"/>
      <w:r w:rsidRPr="0006272F">
        <w:rPr>
          <w:rFonts w:ascii="Open Sans" w:hAnsi="Open Sans"/>
          <w:sz w:val="23"/>
          <w:szCs w:val="23"/>
        </w:rPr>
        <w:t xml:space="preserve"> :</w:t>
      </w:r>
      <w:proofErr w:type="gramEnd"/>
      <w:r w:rsidRPr="0006272F">
        <w:rPr>
          <w:rFonts w:ascii="Open Sans" w:hAnsi="Open Sans"/>
          <w:sz w:val="23"/>
          <w:szCs w:val="23"/>
        </w:rPr>
        <w:t xml:space="preserve"> </w:t>
      </w:r>
      <w:proofErr w:type="spellStart"/>
      <w:r w:rsidRPr="0006272F">
        <w:rPr>
          <w:rFonts w:ascii="Open Sans" w:hAnsi="Open Sans"/>
          <w:sz w:val="23"/>
          <w:szCs w:val="23"/>
        </w:rPr>
        <w:t>Юнити-Дана</w:t>
      </w:r>
      <w:proofErr w:type="spellEnd"/>
      <w:r w:rsidRPr="0006272F">
        <w:rPr>
          <w:rFonts w:ascii="Open Sans" w:hAnsi="Open Sans"/>
          <w:sz w:val="23"/>
          <w:szCs w:val="23"/>
        </w:rPr>
        <w:t>, 2022. – 112 с. – Режим доступа: по подписке. – URL: </w:t>
      </w:r>
      <w:hyperlink r:id="rId6" w:history="1">
        <w:r w:rsidRPr="0006272F">
          <w:rPr>
            <w:rStyle w:val="a7"/>
            <w:rFonts w:ascii="Open Sans" w:hAnsi="Open Sans"/>
            <w:color w:val="auto"/>
            <w:sz w:val="23"/>
            <w:szCs w:val="23"/>
          </w:rPr>
          <w:t>https://biblioclub.ru/index.php?page=book&amp;id=690577</w:t>
        </w:r>
      </w:hyperlink>
      <w:r w:rsidRPr="0006272F">
        <w:rPr>
          <w:rFonts w:ascii="Open Sans" w:hAnsi="Open Sans"/>
          <w:sz w:val="23"/>
          <w:szCs w:val="23"/>
        </w:rPr>
        <w:t xml:space="preserve"> . – </w:t>
      </w:r>
      <w:proofErr w:type="spellStart"/>
      <w:r w:rsidRPr="0006272F">
        <w:rPr>
          <w:rFonts w:ascii="Open Sans" w:hAnsi="Open Sans"/>
          <w:sz w:val="23"/>
          <w:szCs w:val="23"/>
        </w:rPr>
        <w:t>Библиогр</w:t>
      </w:r>
      <w:proofErr w:type="spellEnd"/>
      <w:r w:rsidRPr="0006272F">
        <w:rPr>
          <w:rFonts w:ascii="Open Sans" w:hAnsi="Open Sans"/>
          <w:sz w:val="23"/>
          <w:szCs w:val="23"/>
        </w:rPr>
        <w:t>. в кн. – ISBN 978-5-238-03563-5. – Текст</w:t>
      </w:r>
      <w:proofErr w:type="gramStart"/>
      <w:r w:rsidRPr="0006272F">
        <w:rPr>
          <w:rFonts w:ascii="Open Sans" w:hAnsi="Open Sans"/>
          <w:sz w:val="23"/>
          <w:szCs w:val="23"/>
        </w:rPr>
        <w:t xml:space="preserve"> :</w:t>
      </w:r>
      <w:proofErr w:type="gramEnd"/>
      <w:r w:rsidRPr="0006272F">
        <w:rPr>
          <w:rFonts w:ascii="Open Sans" w:hAnsi="Open Sans"/>
          <w:sz w:val="23"/>
          <w:szCs w:val="23"/>
        </w:rPr>
        <w:t xml:space="preserve"> электронный.</w:t>
      </w:r>
    </w:p>
    <w:sectPr w:rsidR="0065356D" w:rsidRPr="0006272F" w:rsidSect="00AA22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143A"/>
    <w:multiLevelType w:val="hybridMultilevel"/>
    <w:tmpl w:val="9DD0BF8A"/>
    <w:lvl w:ilvl="0" w:tplc="8F787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D83B6B"/>
    <w:multiLevelType w:val="hybridMultilevel"/>
    <w:tmpl w:val="55E468AC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>
      <w:start w:val="1"/>
      <w:numFmt w:val="lowerLetter"/>
      <w:lvlText w:val="%2."/>
      <w:lvlJc w:val="left"/>
      <w:pPr>
        <w:ind w:left="1644" w:hanging="360"/>
      </w:pPr>
    </w:lvl>
    <w:lvl w:ilvl="2" w:tplc="0419001B">
      <w:start w:val="1"/>
      <w:numFmt w:val="lowerRoman"/>
      <w:lvlText w:val="%3."/>
      <w:lvlJc w:val="right"/>
      <w:pPr>
        <w:ind w:left="2364" w:hanging="180"/>
      </w:pPr>
    </w:lvl>
    <w:lvl w:ilvl="3" w:tplc="0419000F">
      <w:start w:val="1"/>
      <w:numFmt w:val="decimal"/>
      <w:lvlText w:val="%4."/>
      <w:lvlJc w:val="left"/>
      <w:pPr>
        <w:ind w:left="3084" w:hanging="360"/>
      </w:pPr>
    </w:lvl>
    <w:lvl w:ilvl="4" w:tplc="04190019">
      <w:start w:val="1"/>
      <w:numFmt w:val="lowerLetter"/>
      <w:lvlText w:val="%5."/>
      <w:lvlJc w:val="left"/>
      <w:pPr>
        <w:ind w:left="3804" w:hanging="360"/>
      </w:pPr>
    </w:lvl>
    <w:lvl w:ilvl="5" w:tplc="0419001B">
      <w:start w:val="1"/>
      <w:numFmt w:val="lowerRoman"/>
      <w:lvlText w:val="%6."/>
      <w:lvlJc w:val="right"/>
      <w:pPr>
        <w:ind w:left="4524" w:hanging="180"/>
      </w:pPr>
    </w:lvl>
    <w:lvl w:ilvl="6" w:tplc="0419000F">
      <w:start w:val="1"/>
      <w:numFmt w:val="decimal"/>
      <w:lvlText w:val="%7."/>
      <w:lvlJc w:val="left"/>
      <w:pPr>
        <w:ind w:left="5244" w:hanging="360"/>
      </w:pPr>
    </w:lvl>
    <w:lvl w:ilvl="7" w:tplc="04190019">
      <w:start w:val="1"/>
      <w:numFmt w:val="lowerLetter"/>
      <w:lvlText w:val="%8."/>
      <w:lvlJc w:val="left"/>
      <w:pPr>
        <w:ind w:left="5964" w:hanging="360"/>
      </w:pPr>
    </w:lvl>
    <w:lvl w:ilvl="8" w:tplc="0419001B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CC756D9"/>
    <w:multiLevelType w:val="hybridMultilevel"/>
    <w:tmpl w:val="0094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77F62"/>
    <w:multiLevelType w:val="hybridMultilevel"/>
    <w:tmpl w:val="47BA07AE"/>
    <w:lvl w:ilvl="0" w:tplc="5938462A">
      <w:start w:val="1"/>
      <w:numFmt w:val="decimal"/>
      <w:lvlText w:val="4.%1"/>
      <w:lvlJc w:val="right"/>
      <w:pPr>
        <w:ind w:left="1440" w:hanging="360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C544422"/>
    <w:multiLevelType w:val="hybridMultilevel"/>
    <w:tmpl w:val="3AE4C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A578D"/>
    <w:multiLevelType w:val="multilevel"/>
    <w:tmpl w:val="B17681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B1A"/>
    <w:rsid w:val="0003624E"/>
    <w:rsid w:val="0006272F"/>
    <w:rsid w:val="00120B9D"/>
    <w:rsid w:val="00152345"/>
    <w:rsid w:val="001F1D6A"/>
    <w:rsid w:val="00352DDC"/>
    <w:rsid w:val="004A20A8"/>
    <w:rsid w:val="00505E20"/>
    <w:rsid w:val="005560C7"/>
    <w:rsid w:val="0059602B"/>
    <w:rsid w:val="005F07FD"/>
    <w:rsid w:val="0065356D"/>
    <w:rsid w:val="006F5B1A"/>
    <w:rsid w:val="00AA2283"/>
    <w:rsid w:val="00AF1383"/>
    <w:rsid w:val="00B4687D"/>
    <w:rsid w:val="00C84BA2"/>
    <w:rsid w:val="00CA7FBE"/>
    <w:rsid w:val="00D641DF"/>
    <w:rsid w:val="00E67455"/>
    <w:rsid w:val="00EA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1A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F5B1A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F5B1A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rsid w:val="006F5B1A"/>
    <w:pPr>
      <w:spacing w:after="120"/>
      <w:ind w:left="283" w:firstLine="0"/>
      <w:jc w:val="left"/>
    </w:pPr>
    <w:rPr>
      <w:rFonts w:eastAsia="Calibri"/>
      <w:sz w:val="24"/>
      <w:szCs w:val="24"/>
      <w:lang/>
    </w:rPr>
  </w:style>
  <w:style w:type="character" w:customStyle="1" w:styleId="a4">
    <w:name w:val="Основной текст с отступом Знак"/>
    <w:link w:val="a3"/>
    <w:uiPriority w:val="99"/>
    <w:rsid w:val="006F5B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6F5B1A"/>
    <w:pPr>
      <w:ind w:left="720"/>
    </w:pPr>
  </w:style>
  <w:style w:type="table" w:styleId="a6">
    <w:name w:val="Table Grid"/>
    <w:basedOn w:val="a1"/>
    <w:uiPriority w:val="59"/>
    <w:rsid w:val="005560C7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qFormat/>
    <w:rsid w:val="001F1D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90577" TargetMode="External"/><Relationship Id="rId5" Type="http://schemas.openxmlformats.org/officeDocument/2006/relationships/hyperlink" Target="https://biblioclub.ru/index.php?page=book&amp;id=6981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909</Words>
  <Characters>5183</Characters>
  <Application>Microsoft Office Word</Application>
  <DocSecurity>0</DocSecurity>
  <Lines>43</Lines>
  <Paragraphs>12</Paragraphs>
  <ScaleCrop>false</ScaleCrop>
  <Company>XTreme.ws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9</cp:revision>
  <dcterms:created xsi:type="dcterms:W3CDTF">2018-01-13T02:49:00Z</dcterms:created>
  <dcterms:modified xsi:type="dcterms:W3CDTF">2023-10-17T05:55:00Z</dcterms:modified>
</cp:coreProperties>
</file>