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89" w:rsidRPr="005671F0" w:rsidRDefault="005671F0" w:rsidP="005671F0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Учебная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программы дисциплины «Деньги, кредит, банки» для студентов заочной формы обучения</w:t>
      </w:r>
    </w:p>
    <w:p w:rsidR="00417B89" w:rsidRPr="007A0F0C" w:rsidRDefault="00417B89" w:rsidP="005671F0">
      <w:pPr>
        <w:pStyle w:val="60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Тема 1.1 Происхождение, сущность, функции и виды денег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60"/>
        <w:rPr>
          <w:rFonts w:ascii="Times New Roman" w:hAnsi="Times New Roman"/>
          <w:color w:val="000000"/>
          <w:sz w:val="24"/>
          <w:szCs w:val="24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Деньги как экономическая категория. Предпосылки возникновения денег. Качественные характеристики денег. Функции денег. Эволюция денежных форм (видов денег). Товарные и современные бумажно-кредитные деньги. Отличительные особенности и виды кредитных денег.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60"/>
        <w:rPr>
          <w:rFonts w:ascii="Times New Roman" w:hAnsi="Times New Roman"/>
        </w:rPr>
      </w:pPr>
    </w:p>
    <w:p w:rsidR="00417B89" w:rsidRPr="007A0F0C" w:rsidRDefault="00417B89" w:rsidP="005671F0">
      <w:pPr>
        <w:pStyle w:val="60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Тема 1.2 Денежная система государства и ее элементы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6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Понятие и типы денежных систем. Виды монометаллизма: золотомонетный стандарт, золотослитковый стандарт, золотодевизный стандарт. Биметаллизм. Понятие и причины демонетизации золота. Современные бумажно-кредитные системы, их особенности и элементы. Денежная система РФ. Понятие денежной массы. Денежные агрегаты Особенности построения денежных агрегатов в России и за рубежом.</w:t>
      </w:r>
    </w:p>
    <w:p w:rsidR="00417B89" w:rsidRPr="007A0F0C" w:rsidRDefault="00417B89" w:rsidP="00270F8D">
      <w:pPr>
        <w:pStyle w:val="50"/>
        <w:shd w:val="clear" w:color="auto" w:fill="auto"/>
        <w:spacing w:before="0" w:after="0" w:line="240" w:lineRule="auto"/>
        <w:ind w:right="660"/>
        <w:jc w:val="left"/>
        <w:rPr>
          <w:rFonts w:ascii="Times New Roman" w:hAnsi="Times New Roman"/>
          <w:color w:val="000000"/>
          <w:sz w:val="24"/>
          <w:szCs w:val="24"/>
        </w:rPr>
      </w:pPr>
      <w:bookmarkStart w:id="0" w:name="bookmark8"/>
    </w:p>
    <w:p w:rsidR="00417B89" w:rsidRPr="007A0F0C" w:rsidRDefault="00417B89" w:rsidP="005671F0">
      <w:pPr>
        <w:pStyle w:val="50"/>
        <w:shd w:val="clear" w:color="auto" w:fill="auto"/>
        <w:spacing w:before="0" w:after="0" w:line="240" w:lineRule="auto"/>
        <w:ind w:right="660"/>
        <w:jc w:val="center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Тема 1.3 Выпуск денег в хозяйственный оборот (денежная эмиссия)</w:t>
      </w:r>
      <w:bookmarkEnd w:id="0"/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Основные каналы эмиссии денег в обращение. Особенности безналичной денежной эмиссии. Понятия банковских обязательных и свободных резервов и депозитного мультипликатора. Механизм банковского мультипликатора. Факторы, определяющие масштабы мультипликации. Денежная масса, денежная база и «широкие деньги». Мультипликатор денежной базы. Показатель монетизации ВВП.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Роль Центрального банка в процессе денежной эмиссии. Регулирование предложения денег в рамках денежно-кредитной политики.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Эмиссия наличных денег. Монополия Центрального банка на эмиссию наличных денег в обращение. Механизм эмиссии наличных денег.</w:t>
      </w:r>
    </w:p>
    <w:p w:rsidR="00417B89" w:rsidRPr="007A0F0C" w:rsidRDefault="00417B89" w:rsidP="00270F8D">
      <w:pPr>
        <w:pStyle w:val="50"/>
        <w:shd w:val="clear" w:color="auto" w:fill="auto"/>
        <w:spacing w:before="0" w:after="0" w:line="240" w:lineRule="auto"/>
        <w:ind w:right="660"/>
        <w:jc w:val="left"/>
        <w:rPr>
          <w:rFonts w:ascii="Times New Roman" w:hAnsi="Times New Roman"/>
          <w:color w:val="000000"/>
          <w:sz w:val="24"/>
          <w:szCs w:val="24"/>
        </w:rPr>
      </w:pPr>
      <w:bookmarkStart w:id="1" w:name="bookmark9"/>
    </w:p>
    <w:p w:rsidR="00417B89" w:rsidRPr="007A0F0C" w:rsidRDefault="00417B89" w:rsidP="005671F0">
      <w:pPr>
        <w:pStyle w:val="50"/>
        <w:shd w:val="clear" w:color="auto" w:fill="auto"/>
        <w:spacing w:before="0" w:after="0" w:line="240" w:lineRule="auto"/>
        <w:ind w:right="660"/>
        <w:jc w:val="center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Тема 1.4 Денежный оборот: налично-денежное обращение и система</w:t>
      </w:r>
      <w:bookmarkStart w:id="2" w:name="bookmark10"/>
      <w:bookmarkEnd w:id="1"/>
      <w:r w:rsidRPr="007A0F0C">
        <w:rPr>
          <w:rFonts w:ascii="Times New Roman" w:hAnsi="Times New Roman"/>
        </w:rPr>
        <w:t xml:space="preserve"> </w:t>
      </w:r>
      <w:r w:rsidRPr="007A0F0C">
        <w:rPr>
          <w:rFonts w:ascii="Times New Roman" w:hAnsi="Times New Roman"/>
          <w:color w:val="000000"/>
          <w:sz w:val="24"/>
          <w:szCs w:val="24"/>
        </w:rPr>
        <w:t>безналичных расчетов</w:t>
      </w:r>
      <w:bookmarkEnd w:id="2"/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Понятие денежного оборота и его структура. Безналичный денежный оборот и налично-денежное обращение, сфера применения, единство и особенности. Платежный оборот. Роль и функции Банка России по организации налично-денежного обращения в стране. Анализ современного состояния наличного денежного оборота в России.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Принципы организации безналичных расчетов в российской экономике. Основные формы безналичных расчетов. Принципы осуществления межбанковских расчетов. Проблема повышения надежности безналичных расчетов и совершенствование национальной платежной системы Российской Федерации.</w:t>
      </w:r>
    </w:p>
    <w:p w:rsidR="00417B89" w:rsidRPr="007A0F0C" w:rsidRDefault="00417B89" w:rsidP="00270F8D">
      <w:pPr>
        <w:pStyle w:val="50"/>
        <w:shd w:val="clear" w:color="auto" w:fill="auto"/>
        <w:spacing w:before="0" w:after="0" w:line="240" w:lineRule="auto"/>
        <w:ind w:right="66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3" w:name="bookmark11"/>
    </w:p>
    <w:p w:rsidR="00417B89" w:rsidRPr="007A0F0C" w:rsidRDefault="00417B89" w:rsidP="005671F0">
      <w:pPr>
        <w:pStyle w:val="50"/>
        <w:shd w:val="clear" w:color="auto" w:fill="auto"/>
        <w:spacing w:before="0" w:after="0" w:line="240" w:lineRule="auto"/>
        <w:ind w:right="660"/>
        <w:jc w:val="center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Тема 1.5 Сущность и виды инфляции</w:t>
      </w:r>
      <w:bookmarkEnd w:id="3"/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Закон денежного обращения и причины нарушения баланса в денежном обращении. Зависимость количества денег, необходимых для обращения, от основных макроэкономических переменных. Формула обмена И.Фишера. Современные трактовки инфляции. Основные типы инфляции и их последствия для экономики. Монетарные факторы инфляции, инфляция издержек. Структурная инфляция. Первичная и вторичная инфляция. Стагфляция. Индекс цен и дефлятор ВВП.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Концепции антиинфляционного государственного регулирования экономики. Денежные реформы как методы стабилизации денежного обращения. Виды денежных реформ</w:t>
      </w:r>
    </w:p>
    <w:p w:rsidR="00417B89" w:rsidRPr="007A0F0C" w:rsidRDefault="00417B89" w:rsidP="00270F8D">
      <w:pPr>
        <w:pStyle w:val="50"/>
        <w:shd w:val="clear" w:color="auto" w:fill="auto"/>
        <w:spacing w:before="0" w:after="0" w:line="240" w:lineRule="auto"/>
        <w:ind w:right="66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4" w:name="bookmark14"/>
    </w:p>
    <w:p w:rsidR="00417B89" w:rsidRPr="005671F0" w:rsidRDefault="00417B89" w:rsidP="005671F0">
      <w:pPr>
        <w:pStyle w:val="50"/>
        <w:shd w:val="clear" w:color="auto" w:fill="auto"/>
        <w:spacing w:before="0" w:after="0" w:line="240" w:lineRule="auto"/>
        <w:ind w:right="660"/>
        <w:jc w:val="center"/>
        <w:rPr>
          <w:rFonts w:ascii="Times New Roman" w:hAnsi="Times New Roman"/>
          <w:color w:val="000000"/>
          <w:sz w:val="24"/>
          <w:szCs w:val="24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РАЗДЕЛ 2. «КРЕДИТ»</w:t>
      </w:r>
      <w:bookmarkEnd w:id="4"/>
    </w:p>
    <w:p w:rsidR="00417B89" w:rsidRPr="007A0F0C" w:rsidRDefault="00417B89" w:rsidP="005671F0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/>
        </w:rPr>
      </w:pPr>
      <w:bookmarkStart w:id="5" w:name="bookmark15"/>
      <w:r w:rsidRPr="007A0F0C">
        <w:rPr>
          <w:rFonts w:ascii="Times New Roman" w:hAnsi="Times New Roman"/>
          <w:color w:val="000000"/>
          <w:sz w:val="24"/>
          <w:szCs w:val="24"/>
        </w:rPr>
        <w:t>Тема 2.1. Необходимость, функции и виды кредита</w:t>
      </w:r>
      <w:bookmarkEnd w:id="5"/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 xml:space="preserve">Экономическая сущность кредита. Субъекты и объекты кредитных отношений. </w:t>
      </w:r>
      <w:r w:rsidRPr="007A0F0C">
        <w:rPr>
          <w:rFonts w:ascii="Times New Roman" w:hAnsi="Times New Roman"/>
          <w:color w:val="000000"/>
          <w:sz w:val="24"/>
          <w:szCs w:val="24"/>
        </w:rPr>
        <w:lastRenderedPageBreak/>
        <w:t>Роль кредита в воспроизводственном процессе. Границы кредита.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  <w:color w:val="000000"/>
          <w:sz w:val="24"/>
          <w:szCs w:val="24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Основные функции кредита. Принципы кредитования в рыночной экономике. Понятие кредитного риска. Формы реализации кредита на рынке. Денежное, товарное и смешанное кредитование. Коммерческий, банковский, государственный, международный кредит, их особенности.</w:t>
      </w:r>
    </w:p>
    <w:p w:rsidR="00417B89" w:rsidRPr="007A0F0C" w:rsidRDefault="00417B89" w:rsidP="00270F8D">
      <w:pPr>
        <w:pStyle w:val="50"/>
        <w:shd w:val="clear" w:color="auto" w:fill="auto"/>
        <w:spacing w:before="0" w:after="0" w:line="240" w:lineRule="auto"/>
        <w:rPr>
          <w:rFonts w:ascii="Times New Roman" w:hAnsi="Times New Roman"/>
          <w:b w:val="0"/>
          <w:bCs w:val="0"/>
        </w:rPr>
      </w:pPr>
      <w:bookmarkStart w:id="6" w:name="bookmark17"/>
    </w:p>
    <w:p w:rsidR="00417B89" w:rsidRPr="007A0F0C" w:rsidRDefault="00417B89" w:rsidP="005671F0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Тема 2.2 Сущность, роль и методы расчета ссудного процента</w:t>
      </w:r>
      <w:bookmarkEnd w:id="6"/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Понятие ссудного процента как платы за временное предоставление кредитных ресурсов, риск, отказ от ликвидности, Сущность и функции ссудного процента.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Факторы, влияющие на величину ссудного процента. Основные формы ссудного процента (кредитная ставка, депозитная ставка, учетная ставка). Фиксированная и плавающая процентные ставки. Методы вычисления ссудного процента. Простые и сложные проценты. Система рыночных процентных ставок и их регулирование Центральным банком.</w:t>
      </w:r>
    </w:p>
    <w:p w:rsidR="00417B89" w:rsidRPr="007A0F0C" w:rsidRDefault="00417B89" w:rsidP="00270F8D">
      <w:pPr>
        <w:pStyle w:val="50"/>
        <w:shd w:val="clear" w:color="auto" w:fill="auto"/>
        <w:spacing w:before="0" w:after="0" w:line="240" w:lineRule="auto"/>
        <w:ind w:left="142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7" w:name="bookmark18"/>
    </w:p>
    <w:p w:rsidR="00417B89" w:rsidRPr="005671F0" w:rsidRDefault="00417B89" w:rsidP="005671F0">
      <w:pPr>
        <w:pStyle w:val="50"/>
        <w:shd w:val="clear" w:color="auto" w:fill="auto"/>
        <w:spacing w:before="0" w:after="0" w:line="240" w:lineRule="auto"/>
        <w:ind w:left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РАЗДЕЛ 3. «БАНКИ</w:t>
      </w:r>
      <w:bookmarkEnd w:id="7"/>
      <w:r w:rsidR="005671F0">
        <w:rPr>
          <w:rFonts w:ascii="Times New Roman" w:hAnsi="Times New Roman"/>
          <w:color w:val="000000"/>
          <w:sz w:val="24"/>
          <w:szCs w:val="24"/>
        </w:rPr>
        <w:t>»</w:t>
      </w:r>
    </w:p>
    <w:p w:rsidR="00417B89" w:rsidRPr="007A0F0C" w:rsidRDefault="00417B89" w:rsidP="005671F0">
      <w:pPr>
        <w:pStyle w:val="60"/>
        <w:shd w:val="clear" w:color="auto" w:fill="auto"/>
        <w:spacing w:line="240" w:lineRule="auto"/>
        <w:ind w:firstLine="0"/>
        <w:jc w:val="center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Тема 3.1 Кредитная и банковская системы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Понятие, функции и роль кредитной системы в экономике. Сущность финансового посредничества. Виды финансовых посредников. Институциональная структура кредитной системы.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Банковская система как часть кредитной системы. Понятие, сущность и функции банковской системы. Структура банковской системы РФ. Характеристика основных элементов банковской системы. Взаимоотношения Центрального и коммерческих банков. Небанковские кредитные организации. Основные этапы и проблемы развития банковской системы Российской Федерации. Кредитные и банковские системы зарубежных стран.</w:t>
      </w:r>
    </w:p>
    <w:p w:rsidR="00417B89" w:rsidRPr="007A0F0C" w:rsidRDefault="00417B89" w:rsidP="00270F8D">
      <w:pPr>
        <w:pStyle w:val="50"/>
        <w:shd w:val="clear" w:color="auto" w:fill="auto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8" w:name="bookmark19"/>
    </w:p>
    <w:p w:rsidR="00417B89" w:rsidRPr="007A0F0C" w:rsidRDefault="00417B89" w:rsidP="005671F0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Тема 3.2 Центральные банки и основы их деятельности</w:t>
      </w:r>
      <w:bookmarkEnd w:id="8"/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Статус, цели и задачи деятельности центральных банков. Характеристика основных функций Центрального банка России. Эмиссионная функция Центрального банка. Регулирующая функция Центрального банка. Регулирование и надзор за деятельностью коммерческих банков. Валютное регулирование и валютный контроль. Организация безналичных расчетов. Проведение единой денежно-кредитной политики. Рефинансирование банков. Цели, инструменты и методы денежно-кредитной политики. Эффективность денежно- кредитной политики.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Функции и особенности деятельности центральных банков зарубежных государств.</w:t>
      </w:r>
    </w:p>
    <w:p w:rsidR="00417B89" w:rsidRPr="007A0F0C" w:rsidRDefault="00417B89" w:rsidP="00270F8D">
      <w:pPr>
        <w:pStyle w:val="50"/>
        <w:shd w:val="clear" w:color="auto" w:fill="auto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9" w:name="bookmark20"/>
    </w:p>
    <w:p w:rsidR="00417B89" w:rsidRPr="007A0F0C" w:rsidRDefault="00417B89" w:rsidP="005671F0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Тема 3.3 Сущность, функции и принципы деятельности коммерческих банков.</w:t>
      </w:r>
      <w:bookmarkEnd w:id="9"/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Возникновение и сущность банков. Банк как финансовый посредник, как коммерческая организация. Роль банков в развитии экономики. Виды банков: эмиссионные и коммерческие,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универсальные и специализированные и др. Экономические основы деятельности банков. Принципы деятельности коммерческого банка: работа в пределах реально имеющихся ресурсов, полная экономическая самостоятельность и ответственность за результаты своей деятельности, взаимоотношения с клиентами на рыночной основе, регулирование деятельности со стороны Центробанка косвенными (экономическими) методами. Функции банков.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6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Правовые основы банковской деятельности. Организационно - правовые формы деятельности коммерческого банка. Регистрация и лицензирование банковской деятельности. Нормативное регулирование деятельности коммерческих банков со стороны Банка России. Обязательные нормативы, регулирующие деятельность коммерческих банков. Способы обеспечения устойчивости и платежеспособности коммерческих банков и стабильности банковской системы в целом.</w:t>
      </w:r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6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lastRenderedPageBreak/>
        <w:t>Организационные основы деятельности банка. Органы управления, функциональные подразделения и службы банка. Функции общего собрания акционеров (пайщиков), Совета директоров, Правления банка.</w:t>
      </w:r>
    </w:p>
    <w:p w:rsidR="00417B89" w:rsidRPr="007A0F0C" w:rsidRDefault="00417B89" w:rsidP="00270F8D">
      <w:pPr>
        <w:pStyle w:val="50"/>
        <w:shd w:val="clear" w:color="auto" w:fill="auto"/>
        <w:spacing w:before="0" w:after="0"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bookmarkStart w:id="10" w:name="bookmark21"/>
    </w:p>
    <w:p w:rsidR="00417B89" w:rsidRPr="007A0F0C" w:rsidRDefault="00417B89" w:rsidP="005671F0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Тема 3.4 Операции коммерческих банков.</w:t>
      </w:r>
      <w:bookmarkEnd w:id="10"/>
    </w:p>
    <w:p w:rsidR="00417B89" w:rsidRPr="007A0F0C" w:rsidRDefault="00417B89" w:rsidP="00270F8D">
      <w:pPr>
        <w:pStyle w:val="20"/>
        <w:shd w:val="clear" w:color="auto" w:fill="auto"/>
        <w:spacing w:before="0" w:after="0" w:line="240" w:lineRule="auto"/>
        <w:ind w:firstLine="760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</w:rPr>
        <w:t>Основные виды операций коммерческих банков. Активные операции коммерческого банка, их структура и характеристика. Пассивные операции банка - виды, структура, предназначение. Роль, функции и источники формирования собственного капитала коммерческого банка. Комиссионно-посреднические операции банков, их характеристика. Доходы, расходы и прибыль банка.</w:t>
      </w:r>
    </w:p>
    <w:p w:rsidR="00417B89" w:rsidRPr="007A0F0C" w:rsidRDefault="00417B89">
      <w:pPr>
        <w:rPr>
          <w:rFonts w:ascii="Times New Roman" w:hAnsi="Times New Roman" w:cs="Times New Roman"/>
        </w:rPr>
      </w:pPr>
    </w:p>
    <w:p w:rsidR="00417B89" w:rsidRPr="007A0F0C" w:rsidRDefault="005671F0" w:rsidP="00F32B0B">
      <w:pPr>
        <w:pStyle w:val="60"/>
        <w:shd w:val="clear" w:color="auto" w:fill="auto"/>
        <w:spacing w:after="62"/>
        <w:ind w:right="50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Примерный перечень вопросов</w:t>
      </w:r>
      <w:r w:rsidR="00417B89" w:rsidRPr="007A0F0C">
        <w:rPr>
          <w:rFonts w:ascii="Times New Roman" w:hAnsi="Times New Roman"/>
        </w:rPr>
        <w:t xml:space="preserve"> для подготовки к зачету 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Сущность, функции и виды денег. Металлические и бумажно-кредитные деньги.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Современные бумажно-кредитные деньги. Банкноты и монеты Банка России: сущность и обеспечение.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Денежные агрегаты в национальном определении. Структура денежной массы РФ.</w:t>
      </w:r>
    </w:p>
    <w:p w:rsidR="00417B89" w:rsidRPr="007A0F0C" w:rsidRDefault="00417B89" w:rsidP="00F32B0B">
      <w:pPr>
        <w:pStyle w:val="20"/>
        <w:shd w:val="clear" w:color="auto" w:fill="auto"/>
        <w:tabs>
          <w:tab w:val="left" w:pos="2446"/>
        </w:tabs>
        <w:spacing w:before="0" w:after="0" w:line="274" w:lineRule="exact"/>
        <w:ind w:left="480" w:firstLine="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Денежная база:</w:t>
      </w:r>
      <w:r w:rsidRPr="007A0F0C">
        <w:rPr>
          <w:rFonts w:ascii="Times New Roman" w:hAnsi="Times New Roman"/>
        </w:rPr>
        <w:tab/>
        <w:t xml:space="preserve">понятие, структура. </w:t>
      </w:r>
      <w:proofErr w:type="gramStart"/>
      <w:r w:rsidRPr="007A0F0C">
        <w:rPr>
          <w:rFonts w:ascii="Times New Roman" w:hAnsi="Times New Roman"/>
        </w:rPr>
        <w:t>Мультипликатор денежной базы (денежный</w:t>
      </w:r>
      <w:proofErr w:type="gramEnd"/>
    </w:p>
    <w:p w:rsidR="00417B89" w:rsidRPr="007A0F0C" w:rsidRDefault="00417B89" w:rsidP="00F32B0B">
      <w:pPr>
        <w:pStyle w:val="20"/>
        <w:shd w:val="clear" w:color="auto" w:fill="auto"/>
        <w:spacing w:before="0" w:after="0" w:line="274" w:lineRule="exact"/>
        <w:ind w:left="480" w:firstLine="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мультипликатор).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Закон денежного обращения. Факторы, определяющие количество денег в обращении. Показатель монетизации ВВП и его значение в РФ.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Понятие и типы денежных систем. Металлические и бумажно-кредитные денежные системы. Разновидности монометаллизма.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Основные элементы денежных систем, их развернутая характеристика. Эмиссионная система, органы денежно-кредитного регулирования.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Каналы эмиссии безналичных кредитных денег, особенности их эмиссии в РФ. Роль Центрального Банка и коммерческих банков в эмиссии безналичных денег. Границы воздействия ЦБ на эмиссионный процесс.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Вексель как вид кредитных денег, платежный и кредитный инструмент. Простой и переводной вексель. Принципы вексельного обращения.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Принципы организации налично-денежного обращения в РФ. Функции Банка России и коммерческих банков в налично-денежном обращении. Механизм эмиссии наличных денег.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Депозитный (банковский) мультипликатор. Факторы, определяющие величину депозитного мультипликатора. Формула депозитного мультипликатора.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Обязательные резервы коммерческих банков, депонированные в ЦБ РФ, их роль в денежной системе и денежно-кредитном регулировании экономики. Действующие нормы обязательных резервов.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Понятие и виды валютных систем. Элементы валютных систем, их развернутая характеристика.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Современная мировая валютная система, принципы ее функционирования и проблемы развития.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left="480" w:hanging="480"/>
        <w:rPr>
          <w:rFonts w:ascii="Times New Roman" w:hAnsi="Times New Roman"/>
        </w:rPr>
      </w:pPr>
      <w:proofErr w:type="spellStart"/>
      <w:r w:rsidRPr="007A0F0C">
        <w:rPr>
          <w:rFonts w:ascii="Times New Roman" w:hAnsi="Times New Roman"/>
        </w:rPr>
        <w:t>Бреттон-Вудская</w:t>
      </w:r>
      <w:proofErr w:type="spellEnd"/>
      <w:r w:rsidRPr="007A0F0C">
        <w:rPr>
          <w:rFonts w:ascii="Times New Roman" w:hAnsi="Times New Roman"/>
        </w:rPr>
        <w:t xml:space="preserve"> мировая валютная система: принципы функционирования, причины кризиса.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Спрос на деньги и предложение денег в рыночной экономике, факторы, их определяющие.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left="480" w:hanging="4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Регулирование предложения денег в рамках денежно-кредитной политики ЦБ РФ. Инструменты и методы денежно-кредитной политики Банка России.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Сущность и причины инфляции. Виды инфляции. Монетарные факторы инфляции. Инфляция издержек. Индекс цен.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/>
        <w:ind w:left="400" w:hanging="400"/>
        <w:jc w:val="left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Принципы организации и формы безналичных расчетов. Инкассовая и аккредитивная формы безналичных расчетов. Виды аккредитивов.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/>
        <w:ind w:left="400" w:hanging="400"/>
        <w:jc w:val="left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Платежная система РФ, роль и функции Банка России в платежной системе. Межбанковские корреспондентские отношения, счета ЛОРО и НОСТРО.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 xml:space="preserve">Финансовые рынки: понятие, функции, структура, инструменты. Биржевой и внебиржевой </w:t>
      </w:r>
      <w:r w:rsidRPr="007A0F0C">
        <w:rPr>
          <w:rFonts w:ascii="Times New Roman" w:hAnsi="Times New Roman"/>
        </w:rPr>
        <w:lastRenderedPageBreak/>
        <w:t>финансовые рынки, их виды. Государственное регулирование финансовых рынков.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Валютный рынок: сущность, функции, виды валютных рынков. Структура валютного рынка РФ.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Валютный курс и паритет покупательной способности (ППС). Факторы, определяющие динамику валютного курса. Виды валютных курсов. Регулирование валютного курса Банком России.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Валютное регулирование: понятие, виды и органы. Цели и направления валютного контроля. Агенты валютного контроля.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Валютная политика Банка России. Валютные интервенции, цели и последствия для денежной системы. Международные валютные резервы Банка России.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Сущность, функции и принципы кредита. Формы и виды кредита, их развернутая характеристика. Коммерческий кредит и его особенности.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Международный кредит и международные кредитные организации: МВФ, группа Всемирного Банка и др.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Экономическая природа ссудного процента. Факторы, влияющие на величину процентной ставки. Система рыночных процентных ставок.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Рынок межбанковских кредитов, его роль в банковской системе. Ставки-индикаторы рынка МБК.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Ставки по операциям Банка России. Ставка рефинансирования и ее предназначение. Регулирование Банком России рыночной процентной ставки.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 xml:space="preserve">Структура кредитной системы РФ. Институты кредитной системы, их развернутая характеристика. НПФ, лизинговые и </w:t>
      </w:r>
      <w:proofErr w:type="spellStart"/>
      <w:r w:rsidRPr="007A0F0C">
        <w:rPr>
          <w:rFonts w:ascii="Times New Roman" w:hAnsi="Times New Roman"/>
        </w:rPr>
        <w:t>факторинговые</w:t>
      </w:r>
      <w:proofErr w:type="spellEnd"/>
      <w:r w:rsidRPr="007A0F0C">
        <w:rPr>
          <w:rFonts w:ascii="Times New Roman" w:hAnsi="Times New Roman"/>
        </w:rPr>
        <w:t xml:space="preserve"> компании, кредитные союзы.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Банковская система РФ, ее структура, количественные и качественные характеристики. Роль и функции Центрального Банка в банковской системе. Банковские и небанковские кредитные организации. Понятие банковских операций.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Статус, цели деятельности и функции Банка России.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Понятие и функции коммерческого банка. Принципы работы коммерческого банка. Активные и пассивные операции коммерческого банка.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Платежный баланс страны: сущность, структура, принципы построения. Баланс текущих операций. Баланс движения капитала и финансовых инструментов.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Сущность и виды лизинга. Субъекты и объекты лизинговой сделки. Роль банков на рынке лизинга.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jc w:val="left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Сущность и виды факторинга. Значение факторинга для управления рисками поставщика товаров.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 xml:space="preserve">Комиссионно-посреднические операции и услуги коммерческих банков, их развернутая характеристика. Рассчетно-кассовые, гарантийные, брокерские операции. </w:t>
      </w:r>
      <w:proofErr w:type="spellStart"/>
      <w:r w:rsidRPr="007A0F0C">
        <w:rPr>
          <w:rFonts w:ascii="Times New Roman" w:hAnsi="Times New Roman"/>
        </w:rPr>
        <w:t>Андеррайтинг</w:t>
      </w:r>
      <w:proofErr w:type="spellEnd"/>
      <w:r w:rsidRPr="007A0F0C">
        <w:rPr>
          <w:rFonts w:ascii="Times New Roman" w:hAnsi="Times New Roman"/>
        </w:rPr>
        <w:t xml:space="preserve"> на рынке ценных бумаг. Доходность комиссионно-посреднических операций для банков.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Пассивные операции коммерческого банка, структура пассивов банков, их качественная характеристика.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Ресурсы коммерческих банков, их структура и источники формирования. Цена и качество ресурсов банка.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Активные операции коммерческих банков, структура активов банка, их качественная характеристика.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Баланс коммерческого банка. Доходы, расходы и прибыль коммерческого банка.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0"/>
        <w:ind w:left="380" w:hanging="3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Структура и функции собственного капитала банков. Резервы, формируемые из прибыли. Минимальный размер собственного капитала банка. Достаточность собственного капитала банка и ее нормативное регулирование.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0"/>
        <w:ind w:left="380" w:hanging="380"/>
        <w:jc w:val="left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Формирование собственных средств банка. Способы увеличения собственного капитала банка.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0"/>
        <w:ind w:left="380" w:hanging="380"/>
        <w:jc w:val="left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Лицензирование банковской деятельности, виды лицензий, получаемых коммерческими банками.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0"/>
        <w:ind w:left="380" w:hanging="3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 xml:space="preserve">Система обязательного страхования вкладов граждан, принципы ее построения, роль в </w:t>
      </w:r>
      <w:r w:rsidRPr="007A0F0C">
        <w:rPr>
          <w:rFonts w:ascii="Times New Roman" w:hAnsi="Times New Roman"/>
        </w:rPr>
        <w:lastRenderedPageBreak/>
        <w:t>банковской деятельности.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0"/>
        <w:ind w:left="380" w:hanging="3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Организация кредитного процесса в коммерческом банке. Этапы кредитной сделки.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0"/>
        <w:ind w:left="380" w:hanging="380"/>
        <w:jc w:val="left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Обеспечение кредитных сделок в банках. Формы и виды обеспечения. Качество и достаточность обеспечения. Обеспечение по кредитам юридических лиц.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 xml:space="preserve">Банковское кредитование физических лиц. Виды кредитов для физических лиц. Ипотечные кредиты, </w:t>
      </w:r>
      <w:proofErr w:type="spellStart"/>
      <w:r w:rsidRPr="007A0F0C">
        <w:rPr>
          <w:rFonts w:ascii="Times New Roman" w:hAnsi="Times New Roman"/>
        </w:rPr>
        <w:t>автокредиты</w:t>
      </w:r>
      <w:proofErr w:type="spellEnd"/>
      <w:r w:rsidRPr="007A0F0C">
        <w:rPr>
          <w:rFonts w:ascii="Times New Roman" w:hAnsi="Times New Roman"/>
        </w:rPr>
        <w:t>, кредиты по кредитным картам и др., их особенности и развернутая характеристика. Оценка кредитоспособности физических лиц.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0"/>
        <w:ind w:left="380" w:hanging="3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Банковское кредитование юридических лиц. Виды кредитов, цели и методы (способы) кредитования клиентов банка. Овердрафт, кредитная линия, срочная ссуда.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Кредиты рефинансирования Банка России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0"/>
        <w:ind w:left="400" w:hanging="40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Ипотечные кредиты, их особенности. Роль федеральных ипотечных агентств в ипотечном кредитовании.</w:t>
      </w:r>
    </w:p>
    <w:p w:rsidR="00417B89" w:rsidRPr="007A0F0C" w:rsidRDefault="00417B89" w:rsidP="00F32B0B">
      <w:pPr>
        <w:pStyle w:val="20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0"/>
        <w:ind w:left="380" w:hanging="3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Ликвидность активов банка. Ликвидность баланса коммерческого банка. Внешние и внутренние источники поддержания ликвидности. Нормативы ликвидности.</w:t>
      </w:r>
    </w:p>
    <w:p w:rsidR="00417B89" w:rsidRPr="007A0F0C" w:rsidRDefault="00417B89" w:rsidP="00F32B0B">
      <w:pPr>
        <w:pStyle w:val="20"/>
        <w:shd w:val="clear" w:color="auto" w:fill="auto"/>
        <w:tabs>
          <w:tab w:val="left" w:pos="439"/>
        </w:tabs>
        <w:spacing w:before="0" w:after="0"/>
        <w:ind w:left="400" w:firstLine="0"/>
        <w:rPr>
          <w:rFonts w:ascii="Times New Roman" w:hAnsi="Times New Roman"/>
        </w:rPr>
      </w:pPr>
    </w:p>
    <w:p w:rsidR="00417B89" w:rsidRPr="007A0F0C" w:rsidRDefault="00417B89" w:rsidP="00CB49DD">
      <w:pPr>
        <w:pStyle w:val="50"/>
        <w:shd w:val="clear" w:color="auto" w:fill="auto"/>
        <w:spacing w:before="0" w:after="286" w:line="240" w:lineRule="exact"/>
        <w:ind w:left="4120"/>
        <w:jc w:val="left"/>
        <w:rPr>
          <w:rFonts w:ascii="Times New Roman" w:hAnsi="Times New Roman"/>
        </w:rPr>
      </w:pPr>
      <w:bookmarkStart w:id="11" w:name="bookmark95"/>
      <w:r w:rsidRPr="007A0F0C">
        <w:rPr>
          <w:rFonts w:ascii="Times New Roman" w:hAnsi="Times New Roman"/>
        </w:rPr>
        <w:t>Контрольные работы</w:t>
      </w:r>
      <w:bookmarkEnd w:id="11"/>
    </w:p>
    <w:p w:rsidR="00417B89" w:rsidRPr="007A0F0C" w:rsidRDefault="00417B89" w:rsidP="00CB49DD">
      <w:pPr>
        <w:pStyle w:val="50"/>
        <w:shd w:val="clear" w:color="auto" w:fill="auto"/>
        <w:spacing w:before="0" w:after="0" w:line="240" w:lineRule="exact"/>
        <w:ind w:left="2520" w:hanging="1240"/>
        <w:jc w:val="left"/>
        <w:rPr>
          <w:rFonts w:ascii="Times New Roman" w:hAnsi="Times New Roman"/>
        </w:rPr>
      </w:pPr>
      <w:bookmarkStart w:id="12" w:name="bookmark96"/>
      <w:r w:rsidRPr="007A0F0C">
        <w:rPr>
          <w:rFonts w:ascii="Times New Roman" w:hAnsi="Times New Roman"/>
        </w:rPr>
        <w:t>Контрольная работа №1 по теме 3. Выпуск денег в хозяйственный оборот</w:t>
      </w:r>
      <w:bookmarkEnd w:id="12"/>
    </w:p>
    <w:p w:rsidR="00417B89" w:rsidRPr="007A0F0C" w:rsidRDefault="00417B89" w:rsidP="00CB49DD">
      <w:pPr>
        <w:pStyle w:val="50"/>
        <w:shd w:val="clear" w:color="auto" w:fill="auto"/>
        <w:spacing w:before="0" w:after="257" w:line="240" w:lineRule="exact"/>
        <w:jc w:val="center"/>
        <w:rPr>
          <w:rFonts w:ascii="Times New Roman" w:hAnsi="Times New Roman"/>
        </w:rPr>
      </w:pPr>
      <w:bookmarkStart w:id="13" w:name="bookmark97"/>
      <w:r w:rsidRPr="007A0F0C">
        <w:rPr>
          <w:rFonts w:ascii="Times New Roman" w:hAnsi="Times New Roman"/>
        </w:rPr>
        <w:t>(денежная эмиссия)</w:t>
      </w:r>
      <w:bookmarkEnd w:id="13"/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580"/>
        <w:rPr>
          <w:rFonts w:ascii="Times New Roman" w:hAnsi="Times New Roman"/>
        </w:rPr>
      </w:pPr>
      <w:r w:rsidRPr="007A0F0C">
        <w:rPr>
          <w:rStyle w:val="210"/>
        </w:rPr>
        <w:t>Задача 1.</w:t>
      </w:r>
      <w:r w:rsidRPr="007A0F0C">
        <w:rPr>
          <w:rFonts w:ascii="Times New Roman" w:hAnsi="Times New Roman"/>
        </w:rPr>
        <w:t xml:space="preserve"> Банковский мультипликатор равен 20, максимально возможное количество денег, которое может создать банковская система, составляет 70 млн. руб. Определить:</w:t>
      </w:r>
    </w:p>
    <w:p w:rsidR="00417B89" w:rsidRPr="007A0F0C" w:rsidRDefault="00417B89" w:rsidP="00CB49DD">
      <w:pPr>
        <w:pStyle w:val="20"/>
        <w:shd w:val="clear" w:color="auto" w:fill="auto"/>
        <w:tabs>
          <w:tab w:val="left" w:pos="946"/>
        </w:tabs>
        <w:spacing w:before="0" w:after="0"/>
        <w:ind w:firstLine="5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а)</w:t>
      </w:r>
      <w:r w:rsidRPr="007A0F0C">
        <w:rPr>
          <w:rFonts w:ascii="Times New Roman" w:hAnsi="Times New Roman"/>
        </w:rPr>
        <w:tab/>
        <w:t>норму обязательных резервов;</w:t>
      </w:r>
    </w:p>
    <w:p w:rsidR="00417B89" w:rsidRPr="007A0F0C" w:rsidRDefault="00417B89" w:rsidP="00CB49DD">
      <w:pPr>
        <w:pStyle w:val="20"/>
        <w:shd w:val="clear" w:color="auto" w:fill="auto"/>
        <w:tabs>
          <w:tab w:val="left" w:pos="960"/>
        </w:tabs>
        <w:spacing w:before="0" w:after="0"/>
        <w:ind w:firstLine="580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б)</w:t>
      </w:r>
      <w:r w:rsidRPr="007A0F0C">
        <w:rPr>
          <w:rFonts w:ascii="Times New Roman" w:hAnsi="Times New Roman"/>
        </w:rPr>
        <w:tab/>
        <w:t>сумму первоначального депозита.</w:t>
      </w:r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580"/>
        <w:rPr>
          <w:rFonts w:ascii="Times New Roman" w:hAnsi="Times New Roman"/>
        </w:rPr>
      </w:pPr>
      <w:r w:rsidRPr="007A0F0C">
        <w:rPr>
          <w:rStyle w:val="210"/>
        </w:rPr>
        <w:t>Задача 2.</w:t>
      </w:r>
      <w:r w:rsidRPr="007A0F0C">
        <w:rPr>
          <w:rFonts w:ascii="Times New Roman" w:hAnsi="Times New Roman"/>
        </w:rPr>
        <w:t xml:space="preserve"> Объем банковских депозитов увеличился на 70 млрд. руб. Норма обязательных резервов равна 4%. Каково максимально возможное увеличение предложения денег?</w:t>
      </w:r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580"/>
        <w:rPr>
          <w:rFonts w:ascii="Times New Roman" w:hAnsi="Times New Roman"/>
        </w:rPr>
      </w:pPr>
      <w:r w:rsidRPr="007A0F0C">
        <w:rPr>
          <w:rStyle w:val="210"/>
        </w:rPr>
        <w:t>Задача 3.</w:t>
      </w:r>
      <w:r w:rsidRPr="007A0F0C">
        <w:rPr>
          <w:rFonts w:ascii="Times New Roman" w:hAnsi="Times New Roman"/>
        </w:rPr>
        <w:t xml:space="preserve"> Объем банковских депозитов вырос на 70 млрд. руб. при норме обязательных резервов 8%. Определить максимально возможное увеличение предложения денег.</w:t>
      </w:r>
    </w:p>
    <w:p w:rsidR="00417B89" w:rsidRPr="007A0F0C" w:rsidRDefault="00417B89" w:rsidP="00CB49DD">
      <w:pPr>
        <w:pStyle w:val="20"/>
        <w:shd w:val="clear" w:color="auto" w:fill="auto"/>
        <w:spacing w:before="0" w:after="242"/>
        <w:ind w:firstLine="580"/>
        <w:rPr>
          <w:rFonts w:ascii="Times New Roman" w:hAnsi="Times New Roman"/>
        </w:rPr>
      </w:pPr>
      <w:r w:rsidRPr="007A0F0C">
        <w:rPr>
          <w:rStyle w:val="210"/>
        </w:rPr>
        <w:t>Задача 4.</w:t>
      </w:r>
      <w:r w:rsidRPr="007A0F0C">
        <w:rPr>
          <w:rFonts w:ascii="Times New Roman" w:hAnsi="Times New Roman"/>
        </w:rPr>
        <w:t xml:space="preserve"> Норма обязательных резервов равна 4%. Коэффициент депонирования (спрос на наличные деньги) составляет 60% объема депозитов, сумма обязательных резервов — 80 млрд. руб. Чему равно предложение денег?</w:t>
      </w:r>
    </w:p>
    <w:p w:rsidR="00417B89" w:rsidRPr="007A0F0C" w:rsidRDefault="00417B89" w:rsidP="00CB49DD">
      <w:pPr>
        <w:pStyle w:val="50"/>
        <w:shd w:val="clear" w:color="auto" w:fill="auto"/>
        <w:spacing w:before="0" w:after="240" w:line="276" w:lineRule="exact"/>
        <w:ind w:left="2520" w:hanging="1240"/>
        <w:jc w:val="left"/>
        <w:rPr>
          <w:rFonts w:ascii="Times New Roman" w:hAnsi="Times New Roman"/>
        </w:rPr>
      </w:pPr>
      <w:bookmarkStart w:id="14" w:name="bookmark99"/>
      <w:r w:rsidRPr="007A0F0C">
        <w:rPr>
          <w:rFonts w:ascii="Times New Roman" w:hAnsi="Times New Roman"/>
        </w:rPr>
        <w:t>Контрольная работа № 2 по теме 4. Денежный оборот: налично-денежное обращение и система безналичных расчетов</w:t>
      </w:r>
      <w:bookmarkEnd w:id="14"/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760"/>
        <w:rPr>
          <w:rFonts w:ascii="Times New Roman" w:hAnsi="Times New Roman"/>
        </w:rPr>
      </w:pPr>
      <w:r w:rsidRPr="007A0F0C">
        <w:rPr>
          <w:rStyle w:val="210"/>
        </w:rPr>
        <w:t>Задача 1.</w:t>
      </w:r>
      <w:r w:rsidRPr="007A0F0C">
        <w:rPr>
          <w:rFonts w:ascii="Times New Roman" w:hAnsi="Times New Roman"/>
        </w:rPr>
        <w:t xml:space="preserve"> Совокупность произведенных платежей по товарам и услугам за наличные деньги составляет 7000 млрд. руб. Определите величину массы наличных денег в обращении, если среднее число оборотов денежной единицы равно 4.</w:t>
      </w:r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760"/>
        <w:rPr>
          <w:rFonts w:ascii="Times New Roman" w:hAnsi="Times New Roman"/>
        </w:rPr>
      </w:pPr>
      <w:r w:rsidRPr="007A0F0C">
        <w:rPr>
          <w:rStyle w:val="210"/>
        </w:rPr>
        <w:t>Задача 2.</w:t>
      </w:r>
      <w:r w:rsidRPr="007A0F0C">
        <w:rPr>
          <w:rFonts w:ascii="Times New Roman" w:hAnsi="Times New Roman"/>
        </w:rPr>
        <w:t xml:space="preserve"> Объем производства увеличился на 8%, денежная масса — на 30%. Как изменился средний уровень цен при стабильной скорости оборота денег?</w:t>
      </w:r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760"/>
        <w:rPr>
          <w:rFonts w:ascii="Times New Roman" w:hAnsi="Times New Roman"/>
        </w:rPr>
      </w:pPr>
      <w:r w:rsidRPr="007A0F0C">
        <w:rPr>
          <w:rStyle w:val="210"/>
        </w:rPr>
        <w:t>Задача 3.</w:t>
      </w:r>
      <w:r w:rsidRPr="007A0F0C">
        <w:rPr>
          <w:rFonts w:ascii="Times New Roman" w:hAnsi="Times New Roman"/>
        </w:rPr>
        <w:t xml:space="preserve"> Объем производства увеличился на 8%, денежная масса — на 30%, скорость оборота денег — на 9%. Как изменился средний уровень цен?</w:t>
      </w:r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760"/>
        <w:rPr>
          <w:rFonts w:ascii="Times New Roman" w:hAnsi="Times New Roman"/>
        </w:rPr>
      </w:pPr>
      <w:r w:rsidRPr="007A0F0C">
        <w:rPr>
          <w:rStyle w:val="210"/>
        </w:rPr>
        <w:t>Задача 4.</w:t>
      </w:r>
      <w:r w:rsidRPr="007A0F0C">
        <w:rPr>
          <w:rFonts w:ascii="Times New Roman" w:hAnsi="Times New Roman"/>
        </w:rPr>
        <w:t xml:space="preserve"> Объем производства увеличился на 8%, денежная масса — на 30%, средний уровень цен — на 6%. Как изменилась скорость оборота (оборачиваемость) денег?</w:t>
      </w:r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760"/>
        <w:rPr>
          <w:rFonts w:ascii="Times New Roman" w:hAnsi="Times New Roman"/>
        </w:rPr>
      </w:pPr>
      <w:r w:rsidRPr="007A0F0C">
        <w:rPr>
          <w:rStyle w:val="210"/>
        </w:rPr>
        <w:t>Задача 5.</w:t>
      </w:r>
      <w:r w:rsidRPr="007A0F0C">
        <w:rPr>
          <w:rFonts w:ascii="Times New Roman" w:hAnsi="Times New Roman"/>
        </w:rPr>
        <w:t xml:space="preserve"> Объем производства увеличился на 8%, скорость оборота денег снизилась на 15%, средний уровень цен — на 3%. Как изменился объем денежной массы?</w:t>
      </w:r>
    </w:p>
    <w:p w:rsidR="00417B89" w:rsidRPr="007A0F0C" w:rsidRDefault="00417B89" w:rsidP="00CB49DD">
      <w:pPr>
        <w:pStyle w:val="50"/>
        <w:shd w:val="clear" w:color="auto" w:fill="auto"/>
        <w:spacing w:before="0" w:after="199" w:line="240" w:lineRule="exact"/>
        <w:ind w:left="1780"/>
        <w:jc w:val="left"/>
        <w:rPr>
          <w:rFonts w:ascii="Times New Roman" w:hAnsi="Times New Roman"/>
        </w:rPr>
      </w:pPr>
      <w:bookmarkStart w:id="15" w:name="bookmark100"/>
    </w:p>
    <w:p w:rsidR="00417B89" w:rsidRPr="007A0F0C" w:rsidRDefault="00417B89" w:rsidP="00CB49DD">
      <w:pPr>
        <w:pStyle w:val="50"/>
        <w:shd w:val="clear" w:color="auto" w:fill="auto"/>
        <w:spacing w:before="0" w:after="199" w:line="240" w:lineRule="exact"/>
        <w:ind w:left="1780"/>
        <w:jc w:val="left"/>
        <w:rPr>
          <w:rFonts w:ascii="Times New Roman" w:hAnsi="Times New Roman"/>
        </w:rPr>
      </w:pPr>
      <w:r w:rsidRPr="007A0F0C">
        <w:rPr>
          <w:rFonts w:ascii="Times New Roman" w:hAnsi="Times New Roman"/>
        </w:rPr>
        <w:t>Контрольная работа № 3 по теме 5. Сущность и виды инфляции</w:t>
      </w:r>
      <w:bookmarkEnd w:id="15"/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760"/>
        <w:jc w:val="left"/>
        <w:rPr>
          <w:rFonts w:ascii="Times New Roman" w:hAnsi="Times New Roman"/>
        </w:rPr>
      </w:pPr>
      <w:r w:rsidRPr="007A0F0C">
        <w:rPr>
          <w:rStyle w:val="210"/>
        </w:rPr>
        <w:t>Задача 1.</w:t>
      </w:r>
      <w:r w:rsidRPr="007A0F0C">
        <w:rPr>
          <w:rFonts w:ascii="Times New Roman" w:hAnsi="Times New Roman"/>
        </w:rPr>
        <w:t xml:space="preserve"> Каким должен быть уровень инфляции для текущего года, если ожидаемый индекс цен равен 112,4, а в предыдущем году он был 117,5.</w:t>
      </w:r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760"/>
        <w:jc w:val="left"/>
        <w:rPr>
          <w:rFonts w:ascii="Times New Roman" w:hAnsi="Times New Roman"/>
        </w:rPr>
      </w:pPr>
      <w:r w:rsidRPr="007A0F0C">
        <w:rPr>
          <w:rStyle w:val="210"/>
        </w:rPr>
        <w:t>Задача 2.</w:t>
      </w:r>
      <w:r w:rsidRPr="007A0F0C">
        <w:rPr>
          <w:rFonts w:ascii="Times New Roman" w:hAnsi="Times New Roman"/>
        </w:rPr>
        <w:t xml:space="preserve"> Рассчитайте годовой индекс и уровень инфляции, если ее месячный уровень составил 8%.</w:t>
      </w:r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760"/>
        <w:jc w:val="left"/>
        <w:rPr>
          <w:rFonts w:ascii="Times New Roman" w:hAnsi="Times New Roman"/>
        </w:rPr>
      </w:pPr>
      <w:r w:rsidRPr="007A0F0C">
        <w:rPr>
          <w:rStyle w:val="210"/>
        </w:rPr>
        <w:lastRenderedPageBreak/>
        <w:t>Задача 3.</w:t>
      </w:r>
      <w:r w:rsidRPr="007A0F0C">
        <w:rPr>
          <w:rFonts w:ascii="Times New Roman" w:hAnsi="Times New Roman"/>
        </w:rPr>
        <w:t xml:space="preserve"> Определить ожидаемый равномерный годовой уровень инфляции, если рост инфляции за месяц составит 4 и 11%.</w:t>
      </w:r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760"/>
        <w:jc w:val="left"/>
        <w:rPr>
          <w:rFonts w:ascii="Times New Roman" w:hAnsi="Times New Roman"/>
        </w:rPr>
      </w:pPr>
      <w:r w:rsidRPr="007A0F0C">
        <w:rPr>
          <w:rStyle w:val="210"/>
        </w:rPr>
        <w:t>Задача 4.</w:t>
      </w:r>
      <w:r w:rsidRPr="007A0F0C">
        <w:rPr>
          <w:rFonts w:ascii="Times New Roman" w:hAnsi="Times New Roman"/>
        </w:rPr>
        <w:t xml:space="preserve"> Определить индекс инфляции за год, если ежемесячный уровень инфляции был 17%.</w:t>
      </w:r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760"/>
        <w:jc w:val="left"/>
        <w:rPr>
          <w:rFonts w:ascii="Times New Roman" w:hAnsi="Times New Roman"/>
        </w:rPr>
      </w:pPr>
      <w:r w:rsidRPr="007A0F0C">
        <w:rPr>
          <w:rStyle w:val="210"/>
        </w:rPr>
        <w:t>Задача 5.</w:t>
      </w:r>
      <w:r w:rsidRPr="007A0F0C">
        <w:rPr>
          <w:rFonts w:ascii="Times New Roman" w:hAnsi="Times New Roman"/>
        </w:rPr>
        <w:t xml:space="preserve"> Найти дефлятор ВНП, если в начале года ВНП был равен 3000 </w:t>
      </w:r>
      <w:proofErr w:type="spellStart"/>
      <w:proofErr w:type="gramStart"/>
      <w:r w:rsidRPr="007A0F0C">
        <w:rPr>
          <w:rFonts w:ascii="Times New Roman" w:hAnsi="Times New Roman"/>
        </w:rPr>
        <w:t>млн</w:t>
      </w:r>
      <w:proofErr w:type="spellEnd"/>
      <w:proofErr w:type="gramEnd"/>
      <w:r w:rsidRPr="007A0F0C">
        <w:rPr>
          <w:rFonts w:ascii="Times New Roman" w:hAnsi="Times New Roman"/>
        </w:rPr>
        <w:t xml:space="preserve"> руб., а ВНП </w:t>
      </w:r>
      <w:proofErr w:type="spellStart"/>
      <w:r w:rsidRPr="007A0F0C">
        <w:rPr>
          <w:rFonts w:ascii="Times New Roman" w:hAnsi="Times New Roman"/>
        </w:rPr>
        <w:t>номин</w:t>
      </w:r>
      <w:proofErr w:type="spellEnd"/>
      <w:r w:rsidRPr="007A0F0C">
        <w:rPr>
          <w:rFonts w:ascii="Times New Roman" w:hAnsi="Times New Roman"/>
        </w:rPr>
        <w:t xml:space="preserve"> превышал ВНП </w:t>
      </w:r>
      <w:r w:rsidRPr="007A0F0C">
        <w:rPr>
          <w:rFonts w:ascii="Times New Roman" w:hAnsi="Times New Roman"/>
          <w:vertAlign w:val="subscript"/>
        </w:rPr>
        <w:t>реа</w:t>
      </w:r>
      <w:r w:rsidRPr="007A0F0C">
        <w:rPr>
          <w:rFonts w:ascii="Times New Roman" w:hAnsi="Times New Roman"/>
        </w:rPr>
        <w:t>л на 20%.</w:t>
      </w:r>
    </w:p>
    <w:p w:rsidR="00417B89" w:rsidRPr="007A0F0C" w:rsidRDefault="00417B89" w:rsidP="00CB49DD">
      <w:pPr>
        <w:pStyle w:val="20"/>
        <w:shd w:val="clear" w:color="auto" w:fill="auto"/>
        <w:spacing w:before="0" w:after="0"/>
        <w:ind w:firstLine="760"/>
        <w:jc w:val="left"/>
        <w:rPr>
          <w:rFonts w:ascii="Times New Roman" w:hAnsi="Times New Roman"/>
        </w:rPr>
      </w:pPr>
    </w:p>
    <w:p w:rsidR="00417B89" w:rsidRPr="007A0F0C" w:rsidRDefault="00417B89" w:rsidP="005671F0">
      <w:pPr>
        <w:pStyle w:val="20"/>
        <w:shd w:val="clear" w:color="auto" w:fill="auto"/>
        <w:spacing w:before="0" w:after="0"/>
        <w:ind w:firstLine="0"/>
        <w:jc w:val="center"/>
        <w:rPr>
          <w:rFonts w:ascii="Times New Roman" w:hAnsi="Times New Roman"/>
        </w:rPr>
      </w:pPr>
      <w:r w:rsidRPr="007A0F0C">
        <w:rPr>
          <w:rFonts w:ascii="Times New Roman" w:hAnsi="Times New Roman"/>
        </w:rPr>
        <w:t>Список литературы</w:t>
      </w:r>
    </w:p>
    <w:p w:rsidR="00417B89" w:rsidRPr="007A0F0C" w:rsidRDefault="00417B89" w:rsidP="00FF6762">
      <w:pPr>
        <w:pStyle w:val="20"/>
        <w:shd w:val="clear" w:color="auto" w:fill="auto"/>
        <w:spacing w:before="0" w:after="0"/>
        <w:ind w:firstLine="760"/>
        <w:jc w:val="center"/>
        <w:rPr>
          <w:rFonts w:ascii="Times New Roman" w:hAnsi="Times New Roman"/>
        </w:rPr>
      </w:pPr>
    </w:p>
    <w:p w:rsidR="00417B89" w:rsidRPr="007A0F0C" w:rsidRDefault="00C014F6" w:rsidP="00C014F6">
      <w:pPr>
        <w:pStyle w:val="20"/>
        <w:numPr>
          <w:ilvl w:val="0"/>
          <w:numId w:val="5"/>
        </w:numPr>
        <w:shd w:val="clear" w:color="auto" w:fill="auto"/>
        <w:tabs>
          <w:tab w:val="clear" w:pos="1480"/>
          <w:tab w:val="num" w:pos="0"/>
          <w:tab w:val="left" w:pos="709"/>
        </w:tabs>
        <w:spacing w:before="0" w:after="0"/>
        <w:ind w:left="709" w:hanging="709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Дмитриева, И. Е. Деньги, кредит, банки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И. Е. Дмитриева, Е. А. Ярошенко. — Москва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 Ар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2020. — 208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Текст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7A0F0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http://www.iprbookshop.ru/95597.html</w:t>
        </w:r>
      </w:hyperlink>
    </w:p>
    <w:p w:rsidR="00C014F6" w:rsidRPr="007A0F0C" w:rsidRDefault="00C014F6" w:rsidP="00C014F6">
      <w:pPr>
        <w:pStyle w:val="20"/>
        <w:numPr>
          <w:ilvl w:val="0"/>
          <w:numId w:val="5"/>
        </w:numPr>
        <w:shd w:val="clear" w:color="auto" w:fill="auto"/>
        <w:tabs>
          <w:tab w:val="clear" w:pos="1480"/>
          <w:tab w:val="num" w:pos="0"/>
          <w:tab w:val="left" w:pos="709"/>
        </w:tabs>
        <w:spacing w:before="0" w:after="0"/>
        <w:ind w:left="709" w:hanging="709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Деньги, кредит, банки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/ А. Ю. Анисимов, Ю. Ю.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Костюхин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Д. Ю.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Савон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др.]. — Москва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Издательский Дом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МИСиС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2018. — 293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—Текст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6" w:history="1">
        <w:r w:rsidRPr="007A0F0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http://www.iprbookshop.ru/78561.html</w:t>
        </w:r>
      </w:hyperlink>
    </w:p>
    <w:p w:rsidR="00C014F6" w:rsidRPr="007A0F0C" w:rsidRDefault="00C014F6" w:rsidP="00C014F6">
      <w:pPr>
        <w:pStyle w:val="20"/>
        <w:numPr>
          <w:ilvl w:val="0"/>
          <w:numId w:val="5"/>
        </w:numPr>
        <w:shd w:val="clear" w:color="auto" w:fill="auto"/>
        <w:tabs>
          <w:tab w:val="clear" w:pos="1480"/>
          <w:tab w:val="num" w:pos="0"/>
          <w:tab w:val="left" w:pos="709"/>
        </w:tabs>
        <w:spacing w:before="0" w:after="0"/>
        <w:ind w:left="709" w:hanging="709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Деньги, кредит, банки [Электронный ресурс]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учебник / А.Ю. Анисимов [и др.]. — Электрон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Издательский Дом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МИСиС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2018. — 293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7" w:history="1">
        <w:r w:rsidRPr="007A0F0C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http://www.iprbookshop.ru/78561.html</w:t>
        </w:r>
      </w:hyperlink>
    </w:p>
    <w:p w:rsidR="00C014F6" w:rsidRPr="007A0F0C" w:rsidRDefault="00C014F6" w:rsidP="00C014F6">
      <w:pPr>
        <w:pStyle w:val="20"/>
        <w:numPr>
          <w:ilvl w:val="0"/>
          <w:numId w:val="5"/>
        </w:numPr>
        <w:shd w:val="clear" w:color="auto" w:fill="auto"/>
        <w:tabs>
          <w:tab w:val="clear" w:pos="1480"/>
          <w:tab w:val="num" w:pos="0"/>
          <w:tab w:val="left" w:pos="709"/>
        </w:tabs>
        <w:spacing w:before="0" w:after="0"/>
        <w:ind w:left="709" w:hanging="709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Романова А.В. Деньги и кредитные отношения [Электронный ресурс]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/ А.В. Романова, Р.М.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Байгулов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— Саратов: Вузовское образование, 2018. — 178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—Режим доступа: </w:t>
      </w:r>
      <w:hyperlink r:id="rId8" w:history="1">
        <w:r w:rsidRPr="007A0F0C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http://www.iprbookshop.ru/77060.html</w:t>
        </w:r>
      </w:hyperlink>
    </w:p>
    <w:p w:rsidR="00C014F6" w:rsidRPr="007A0F0C" w:rsidRDefault="00C014F6" w:rsidP="00C014F6">
      <w:pPr>
        <w:pStyle w:val="20"/>
        <w:numPr>
          <w:ilvl w:val="0"/>
          <w:numId w:val="5"/>
        </w:numPr>
        <w:shd w:val="clear" w:color="auto" w:fill="auto"/>
        <w:tabs>
          <w:tab w:val="clear" w:pos="1480"/>
          <w:tab w:val="num" w:pos="0"/>
          <w:tab w:val="left" w:pos="709"/>
        </w:tabs>
        <w:spacing w:before="0" w:after="0"/>
        <w:ind w:left="709" w:hanging="709"/>
        <w:rPr>
          <w:rFonts w:ascii="Times New Roman" w:hAnsi="Times New Roman"/>
        </w:rPr>
      </w:pPr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Кузнецова, Е. И. Деньги, кредит, банки [Электронный ресурс] : учебное пособие для студентов вузов, обучающихся по направлениям «Экономика» и «Управление» / Е. И. Кузнецова, Н. Д.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Эриашвили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под ред. Н. Д.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Эриашвили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2-е изд. — Электрон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 — М.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ЮНИТИ-ДАНА, 2017. — 567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— Режим доступа: </w:t>
      </w:r>
      <w:hyperlink r:id="rId9" w:history="1">
        <w:r w:rsidRPr="007A0F0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http://www.iprbookshop.ru/81764.html</w:t>
        </w:r>
      </w:hyperlink>
    </w:p>
    <w:p w:rsidR="00C014F6" w:rsidRPr="007A0F0C" w:rsidRDefault="00C014F6" w:rsidP="00C014F6">
      <w:pPr>
        <w:pStyle w:val="20"/>
        <w:numPr>
          <w:ilvl w:val="0"/>
          <w:numId w:val="5"/>
        </w:numPr>
        <w:shd w:val="clear" w:color="auto" w:fill="auto"/>
        <w:tabs>
          <w:tab w:val="clear" w:pos="1480"/>
          <w:tab w:val="num" w:pos="0"/>
          <w:tab w:val="left" w:pos="709"/>
        </w:tabs>
        <w:spacing w:before="0" w:after="0"/>
        <w:ind w:left="709" w:hanging="709"/>
        <w:rPr>
          <w:rFonts w:ascii="Times New Roman" w:hAnsi="Times New Roman"/>
        </w:rPr>
      </w:pP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Тян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 С. Деньги, кредит, банки [Электронный ресурс]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практикум / Н. С.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Тян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 В. Анохин. — Электрон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 — Новосибирск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Новосибирский государственный университет экономики и управления «НИНХ», 2018. — 122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10" w:history="1">
        <w:r w:rsidRPr="007A0F0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http://www.iprbookshop.ru/80543.html</w:t>
        </w:r>
      </w:hyperlink>
    </w:p>
    <w:p w:rsidR="00C014F6" w:rsidRPr="007A0F0C" w:rsidRDefault="00C014F6" w:rsidP="00C014F6">
      <w:pPr>
        <w:pStyle w:val="20"/>
        <w:numPr>
          <w:ilvl w:val="0"/>
          <w:numId w:val="5"/>
        </w:numPr>
        <w:shd w:val="clear" w:color="auto" w:fill="auto"/>
        <w:tabs>
          <w:tab w:val="clear" w:pos="1480"/>
          <w:tab w:val="num" w:pos="0"/>
          <w:tab w:val="left" w:pos="709"/>
        </w:tabs>
        <w:spacing w:before="0" w:after="0"/>
        <w:ind w:left="709" w:hanging="709"/>
        <w:rPr>
          <w:rFonts w:ascii="Times New Roman" w:hAnsi="Times New Roman"/>
        </w:rPr>
      </w:pP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Лелявина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Т. А. Деньги. Кредит. Банки [Электронный ресурс]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Т. А.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Лелявина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А. В. Семенова. — Электрон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 — СПб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: 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Санкт-Петербургский государственный архитектурно-строительный университет, ЭБС АСВ, 2017. — 109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—Режим доступа: </w:t>
      </w:r>
      <w:hyperlink r:id="rId11" w:history="1">
        <w:r w:rsidRPr="007A0F0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http://www.iprbookshop.ru/80745.html</w:t>
        </w:r>
      </w:hyperlink>
    </w:p>
    <w:p w:rsidR="00C014F6" w:rsidRDefault="00C014F6" w:rsidP="00C014F6">
      <w:pPr>
        <w:pStyle w:val="20"/>
        <w:numPr>
          <w:ilvl w:val="0"/>
          <w:numId w:val="5"/>
        </w:numPr>
        <w:shd w:val="clear" w:color="auto" w:fill="auto"/>
        <w:tabs>
          <w:tab w:val="clear" w:pos="1480"/>
          <w:tab w:val="num" w:pos="0"/>
          <w:tab w:val="left" w:pos="709"/>
        </w:tabs>
        <w:spacing w:before="0" w:after="0"/>
        <w:ind w:left="709" w:hanging="709"/>
      </w:pPr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Челноков, В. А. Деньги. Кредит. Банки [Электронный ресурс] : учебное пособие для студентов вузов, обучающихся по специальности (080105) «Финансы и кредит» / В. А. Челноков. — 2-е изд. — Электрон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екстовые данные. — М.</w:t>
      </w:r>
      <w:proofErr w:type="gram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ЮНИТИ-ДАНА, 2017. — 480 </w:t>
      </w:r>
      <w:proofErr w:type="spellStart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7A0F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—Режим доступа: </w:t>
      </w:r>
      <w:r w:rsidRPr="007A0F0C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http://</w:t>
      </w:r>
      <w:r w:rsidRPr="00AA7FE1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www.iprbookshop.ru/81765.html</w:t>
      </w:r>
    </w:p>
    <w:sectPr w:rsidR="00C014F6" w:rsidSect="00D4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C7E"/>
    <w:multiLevelType w:val="multilevel"/>
    <w:tmpl w:val="32065A3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3005E"/>
    <w:multiLevelType w:val="multilevel"/>
    <w:tmpl w:val="ACBC33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31162"/>
    <w:multiLevelType w:val="multilevel"/>
    <w:tmpl w:val="22DE140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D3DA3"/>
    <w:multiLevelType w:val="hybridMultilevel"/>
    <w:tmpl w:val="AE2686BA"/>
    <w:lvl w:ilvl="0" w:tplc="041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4">
    <w:nsid w:val="7C4D6D24"/>
    <w:multiLevelType w:val="multilevel"/>
    <w:tmpl w:val="B6B0F2A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6CA"/>
    <w:rsid w:val="00054194"/>
    <w:rsid w:val="002578DB"/>
    <w:rsid w:val="00270F8D"/>
    <w:rsid w:val="002A1BE3"/>
    <w:rsid w:val="002A7164"/>
    <w:rsid w:val="00323E1E"/>
    <w:rsid w:val="003312A7"/>
    <w:rsid w:val="004026CA"/>
    <w:rsid w:val="00417B89"/>
    <w:rsid w:val="004B2940"/>
    <w:rsid w:val="005671F0"/>
    <w:rsid w:val="006E0A5C"/>
    <w:rsid w:val="00783541"/>
    <w:rsid w:val="00792B5F"/>
    <w:rsid w:val="007A0F0C"/>
    <w:rsid w:val="00851B4F"/>
    <w:rsid w:val="008F3C21"/>
    <w:rsid w:val="00AA7FE1"/>
    <w:rsid w:val="00C014F6"/>
    <w:rsid w:val="00CB49DD"/>
    <w:rsid w:val="00CB6B35"/>
    <w:rsid w:val="00D45605"/>
    <w:rsid w:val="00E12CAE"/>
    <w:rsid w:val="00E16182"/>
    <w:rsid w:val="00E76D7A"/>
    <w:rsid w:val="00F32B0B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0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uiPriority w:val="99"/>
    <w:rsid w:val="004026CA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basedOn w:val="4"/>
    <w:uiPriority w:val="99"/>
    <w:rsid w:val="004026CA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4026CA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4026CA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4026CA"/>
    <w:pPr>
      <w:widowControl w:val="0"/>
      <w:shd w:val="clear" w:color="auto" w:fill="FFFFFF"/>
      <w:spacing w:before="60" w:after="480" w:line="276" w:lineRule="exact"/>
      <w:ind w:hanging="760"/>
      <w:jc w:val="both"/>
    </w:pPr>
    <w:rPr>
      <w:rFonts w:cs="Times New Roman"/>
    </w:rPr>
  </w:style>
  <w:style w:type="character" w:customStyle="1" w:styleId="5">
    <w:name w:val="Заголовок №5_"/>
    <w:basedOn w:val="a0"/>
    <w:link w:val="50"/>
    <w:uiPriority w:val="99"/>
    <w:rsid w:val="004026C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4026C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4026CA"/>
    <w:pPr>
      <w:widowControl w:val="0"/>
      <w:shd w:val="clear" w:color="auto" w:fill="FFFFFF"/>
      <w:spacing w:before="480" w:after="60" w:line="240" w:lineRule="atLeast"/>
      <w:jc w:val="both"/>
      <w:outlineLvl w:val="4"/>
    </w:pPr>
    <w:rPr>
      <w:rFonts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026CA"/>
    <w:pPr>
      <w:widowControl w:val="0"/>
      <w:shd w:val="clear" w:color="auto" w:fill="FFFFFF"/>
      <w:spacing w:after="0" w:line="276" w:lineRule="exact"/>
      <w:ind w:hanging="740"/>
      <w:jc w:val="both"/>
    </w:pPr>
    <w:rPr>
      <w:rFonts w:cs="Times New Roman"/>
      <w:b/>
      <w:bCs/>
    </w:rPr>
  </w:style>
  <w:style w:type="character" w:customStyle="1" w:styleId="22">
    <w:name w:val="Подпись к картинке (2)"/>
    <w:basedOn w:val="a0"/>
    <w:uiPriority w:val="99"/>
    <w:rsid w:val="00F32B0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0">
    <w:name w:val="Основной текст (2) + Полужирный1"/>
    <w:aliases w:val="Курсив"/>
    <w:basedOn w:val="2"/>
    <w:uiPriority w:val="99"/>
    <w:rsid w:val="00E76D7A"/>
    <w:rPr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3">
    <w:name w:val="List Paragraph"/>
    <w:basedOn w:val="a"/>
    <w:uiPriority w:val="99"/>
    <w:qFormat/>
    <w:rsid w:val="00270F8D"/>
    <w:pPr>
      <w:spacing w:after="0" w:line="240" w:lineRule="auto"/>
      <w:ind w:left="720" w:firstLine="720"/>
      <w:jc w:val="both"/>
    </w:pPr>
    <w:rPr>
      <w:rFonts w:cs="Times New Roman"/>
      <w:sz w:val="28"/>
      <w:szCs w:val="28"/>
    </w:rPr>
  </w:style>
  <w:style w:type="character" w:styleId="a4">
    <w:name w:val="Hyperlink"/>
    <w:basedOn w:val="a0"/>
    <w:uiPriority w:val="99"/>
    <w:rsid w:val="00FF67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706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7856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8561.html" TargetMode="External"/><Relationship Id="rId11" Type="http://schemas.openxmlformats.org/officeDocument/2006/relationships/hyperlink" Target="http://www.iprbookshop.ru/80745.html" TargetMode="External"/><Relationship Id="rId5" Type="http://schemas.openxmlformats.org/officeDocument/2006/relationships/hyperlink" Target="http://www.iprbookshop.ru/95597.html" TargetMode="External"/><Relationship Id="rId10" Type="http://schemas.openxmlformats.org/officeDocument/2006/relationships/hyperlink" Target="http://www.iprbookshop.ru/8054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17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2209</Words>
  <Characters>15990</Characters>
  <Application>Microsoft Office Word</Application>
  <DocSecurity>0</DocSecurity>
  <Lines>133</Lines>
  <Paragraphs>36</Paragraphs>
  <ScaleCrop>false</ScaleCrop>
  <Company/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10</cp:revision>
  <dcterms:created xsi:type="dcterms:W3CDTF">2018-01-11T07:09:00Z</dcterms:created>
  <dcterms:modified xsi:type="dcterms:W3CDTF">2020-10-13T07:34:00Z</dcterms:modified>
</cp:coreProperties>
</file>